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50" w:lineRule="atLeast"/>
        <w:ind w:firstLine="57" w:left="57" w:right="57"/>
        <w:contextualSpacing w:val="false"/>
        <w:jc w:val="center"/>
      </w:pPr>
      <w:r>
        <w:rPr>
          <w:rFonts w:ascii="Times New Roman" w:hAnsi="Times New Roman"/>
          <w:b/>
          <w:bCs/>
          <w:sz w:val="24"/>
          <w:szCs w:val="28"/>
        </w:rPr>
        <w:t>МИНИСТЕРСТВО СОЦИАЛЬНОЙ ЗАЩИТЫ НАСЕЛЕНИЯ СТАВРОПОЛЬСКОГО КРАЯ</w:t>
      </w:r>
      <w:r>
        <w:rPr>
          <w:rFonts w:ascii="Times New Roman" w:hAnsi="Times New Roman"/>
          <w:sz w:val="32"/>
          <w:szCs w:val="28"/>
        </w:rPr>
        <w:br/>
        <w:t>Государственное бюджетное учреждение социального обслуживания “Предгорный комплексный центр социального обслуживания”</w:t>
      </w:r>
    </w:p>
    <w:p>
      <w:pPr>
        <w:pStyle w:val="style0"/>
        <w:spacing w:after="0" w:before="0" w:line="150" w:lineRule="atLeast"/>
        <w:ind w:firstLine="57" w:left="57" w:right="57"/>
        <w:contextualSpacing w:val="false"/>
        <w:jc w:val="both"/>
      </w:pPr>
      <w:r>
        <w:rPr/>
      </w:r>
    </w:p>
    <w:p>
      <w:pPr>
        <w:pStyle w:val="style0"/>
        <w:spacing w:after="0" w:before="0" w:line="150" w:lineRule="atLeast"/>
        <w:ind w:firstLine="57" w:left="57" w:right="57"/>
        <w:contextualSpacing w:val="false"/>
        <w:jc w:val="both"/>
      </w:pPr>
      <w:r>
        <w:rPr>
          <w:rFonts w:ascii="Times New Roman" w:hAnsi="Times New Roman"/>
          <w:sz w:val="28"/>
          <w:szCs w:val="28"/>
        </w:rPr>
        <w:t xml:space="preserve">                                                                                            </w:t>
      </w:r>
    </w:p>
    <w:p>
      <w:pPr>
        <w:pStyle w:val="style0"/>
        <w:spacing w:after="0" w:before="0" w:line="150" w:lineRule="atLeast"/>
        <w:ind w:firstLine="57" w:left="57" w:right="57"/>
        <w:contextualSpacing w:val="false"/>
        <w:jc w:val="right"/>
      </w:pPr>
      <w:r>
        <w:rPr/>
      </w:r>
    </w:p>
    <w:p>
      <w:pPr>
        <w:pStyle w:val="style0"/>
        <w:spacing w:after="0" w:before="0" w:line="150" w:lineRule="atLeast"/>
        <w:ind w:firstLine="57" w:left="57" w:right="57"/>
        <w:contextualSpacing w:val="false"/>
        <w:jc w:val="right"/>
      </w:pPr>
      <w:r>
        <w:rPr>
          <w:rFonts w:ascii="Times New Roman" w:hAnsi="Times New Roman"/>
          <w:sz w:val="28"/>
          <w:szCs w:val="28"/>
        </w:rPr>
        <w:tab/>
        <w:tab/>
        <w:tab/>
        <w:tab/>
        <w:tab/>
        <w:tab/>
        <w:tab/>
        <w:tab/>
        <w:tab/>
        <w:tab/>
        <w:t>Утверждаю</w:t>
      </w:r>
    </w:p>
    <w:p>
      <w:pPr>
        <w:pStyle w:val="style0"/>
        <w:spacing w:after="0" w:before="0" w:line="150" w:lineRule="atLeast"/>
        <w:ind w:firstLine="57" w:left="57" w:right="57"/>
        <w:contextualSpacing w:val="false"/>
        <w:jc w:val="right"/>
      </w:pPr>
      <w:r>
        <w:rPr>
          <w:rFonts w:ascii="Times New Roman" w:hAnsi="Times New Roman"/>
          <w:sz w:val="28"/>
          <w:szCs w:val="28"/>
        </w:rPr>
        <w:t xml:space="preserve">                                                                                            </w:t>
      </w:r>
      <w:r>
        <w:rPr>
          <w:rFonts w:ascii="Times New Roman" w:hAnsi="Times New Roman"/>
          <w:sz w:val="28"/>
          <w:szCs w:val="28"/>
        </w:rPr>
        <w:t>Директор ГБУСО</w:t>
      </w:r>
    </w:p>
    <w:p>
      <w:pPr>
        <w:pStyle w:val="style0"/>
        <w:spacing w:after="0" w:before="0" w:line="150" w:lineRule="atLeast"/>
        <w:ind w:firstLine="57" w:left="57" w:right="57"/>
        <w:contextualSpacing w:val="false"/>
        <w:jc w:val="right"/>
      </w:pPr>
      <w:r>
        <w:rPr>
          <w:rFonts w:ascii="Times New Roman" w:hAnsi="Times New Roman"/>
          <w:sz w:val="28"/>
          <w:szCs w:val="28"/>
        </w:rPr>
        <w:t xml:space="preserve">                                                                                            “</w:t>
      </w:r>
      <w:r>
        <w:rPr>
          <w:rFonts w:ascii="Times New Roman" w:hAnsi="Times New Roman"/>
          <w:sz w:val="28"/>
          <w:szCs w:val="28"/>
        </w:rPr>
        <w:t>Предгорный КЦСОН”</w:t>
      </w:r>
    </w:p>
    <w:p>
      <w:pPr>
        <w:pStyle w:val="style0"/>
        <w:spacing w:after="0" w:before="0" w:line="150" w:lineRule="atLeast"/>
        <w:ind w:firstLine="57" w:left="57" w:right="57"/>
        <w:contextualSpacing w:val="false"/>
        <w:jc w:val="right"/>
      </w:pPr>
      <w:r>
        <w:rPr>
          <w:rFonts w:ascii="Times New Roman" w:hAnsi="Times New Roman"/>
          <w:sz w:val="28"/>
          <w:szCs w:val="28"/>
        </w:rPr>
        <w:t xml:space="preserve">                                                                                            </w:t>
      </w:r>
      <w:r>
        <w:rPr>
          <w:rFonts w:ascii="Times New Roman" w:hAnsi="Times New Roman"/>
          <w:sz w:val="28"/>
          <w:szCs w:val="28"/>
        </w:rPr>
        <w:t>_________ Н. Д. Донская</w:t>
      </w:r>
    </w:p>
    <w:p>
      <w:pPr>
        <w:pStyle w:val="style0"/>
        <w:spacing w:after="0" w:before="0" w:line="150" w:lineRule="atLeast"/>
        <w:ind w:firstLine="57" w:left="57" w:right="57"/>
        <w:contextualSpacing w:val="false"/>
        <w:jc w:val="right"/>
      </w:pPr>
      <w:r>
        <w:rPr>
          <w:rFonts w:ascii="Times New Roman" w:hAnsi="Times New Roman"/>
          <w:sz w:val="28"/>
          <w:szCs w:val="28"/>
        </w:rPr>
        <w:t xml:space="preserve">                                                                                            </w:t>
      </w:r>
      <w:r>
        <w:rPr>
          <w:rFonts w:ascii="Times New Roman" w:hAnsi="Times New Roman"/>
          <w:sz w:val="28"/>
          <w:szCs w:val="28"/>
        </w:rPr>
        <w:t xml:space="preserve">«___» _________ 2012г. </w:t>
      </w:r>
    </w:p>
    <w:p>
      <w:pPr>
        <w:pStyle w:val="style0"/>
        <w:spacing w:after="0" w:before="0" w:line="150" w:lineRule="atLeast"/>
        <w:ind w:firstLine="57" w:left="57" w:right="57"/>
        <w:contextualSpacing w:val="false"/>
        <w:jc w:val="right"/>
      </w:pPr>
      <w:r>
        <w:rPr/>
      </w:r>
    </w:p>
    <w:p>
      <w:pPr>
        <w:pStyle w:val="style0"/>
        <w:spacing w:after="0" w:before="0" w:line="360" w:lineRule="auto"/>
        <w:ind w:firstLine="57" w:left="57" w:right="57"/>
        <w:contextualSpacing w:val="false"/>
        <w:jc w:val="right"/>
      </w:pPr>
      <w:r>
        <w:rPr/>
      </w:r>
    </w:p>
    <w:p>
      <w:pPr>
        <w:pStyle w:val="style0"/>
        <w:spacing w:after="0" w:before="0" w:line="360" w:lineRule="auto"/>
        <w:ind w:hanging="0" w:left="0" w:right="57"/>
        <w:contextualSpacing w:val="false"/>
        <w:jc w:val="center"/>
      </w:pPr>
      <w:r>
        <w:rPr/>
      </w:r>
    </w:p>
    <w:p>
      <w:pPr>
        <w:pStyle w:val="style0"/>
        <w:spacing w:after="0" w:before="0" w:line="360" w:lineRule="auto"/>
        <w:ind w:hanging="0" w:left="0" w:right="57"/>
        <w:contextualSpacing w:val="false"/>
        <w:jc w:val="center"/>
      </w:pPr>
      <w:r>
        <w:rPr/>
      </w:r>
    </w:p>
    <w:p>
      <w:pPr>
        <w:pStyle w:val="style0"/>
        <w:spacing w:after="0" w:before="0" w:line="360" w:lineRule="auto"/>
        <w:ind w:hanging="0" w:left="0" w:right="57"/>
        <w:contextualSpacing w:val="false"/>
        <w:jc w:val="center"/>
      </w:pPr>
      <w:r>
        <w:rPr>
          <w:rFonts w:ascii="Times New Roman" w:hAnsi="Times New Roman"/>
          <w:sz w:val="32"/>
          <w:szCs w:val="28"/>
        </w:rPr>
        <w:t xml:space="preserve"> </w:t>
      </w:r>
      <w:r>
        <w:rPr>
          <w:rFonts w:ascii="Times New Roman" w:hAnsi="Times New Roman"/>
          <w:sz w:val="36"/>
          <w:szCs w:val="36"/>
        </w:rPr>
        <w:t xml:space="preserve">Программа </w:t>
      </w:r>
    </w:p>
    <w:p>
      <w:pPr>
        <w:pStyle w:val="style0"/>
        <w:spacing w:after="0" w:before="0" w:line="150" w:lineRule="atLeast"/>
        <w:ind w:firstLine="57" w:left="57" w:right="57"/>
        <w:contextualSpacing w:val="false"/>
        <w:jc w:val="center"/>
      </w:pPr>
      <w:r>
        <w:rPr>
          <w:rFonts w:ascii="Times New Roman" w:hAnsi="Times New Roman"/>
          <w:sz w:val="36"/>
          <w:szCs w:val="36"/>
        </w:rPr>
        <w:t xml:space="preserve">    </w:t>
      </w:r>
      <w:r>
        <w:rPr>
          <w:rFonts w:ascii="Times New Roman" w:hAnsi="Times New Roman"/>
          <w:sz w:val="36"/>
          <w:szCs w:val="36"/>
        </w:rPr>
        <w:t>внедрения инновационной технологии</w:t>
      </w:r>
    </w:p>
    <w:p>
      <w:pPr>
        <w:pStyle w:val="style0"/>
        <w:spacing w:after="0" w:before="0" w:line="150" w:lineRule="atLeast"/>
        <w:ind w:firstLine="57" w:left="57" w:right="57"/>
        <w:contextualSpacing w:val="false"/>
        <w:jc w:val="center"/>
      </w:pPr>
      <w:r>
        <w:rPr>
          <w:rFonts w:ascii="Times New Roman" w:hAnsi="Times New Roman"/>
          <w:sz w:val="36"/>
          <w:szCs w:val="36"/>
        </w:rPr>
        <w:t>полустационарного обслуживания</w:t>
      </w:r>
    </w:p>
    <w:p>
      <w:pPr>
        <w:pStyle w:val="style0"/>
        <w:spacing w:after="0" w:before="0" w:line="150" w:lineRule="atLeast"/>
        <w:ind w:firstLine="57" w:left="57" w:right="57"/>
        <w:contextualSpacing w:val="false"/>
        <w:jc w:val="center"/>
      </w:pPr>
      <w:r>
        <w:rPr>
          <w:rFonts w:ascii="Times New Roman" w:hAnsi="Times New Roman"/>
          <w:sz w:val="36"/>
          <w:szCs w:val="36"/>
        </w:rPr>
        <w:t xml:space="preserve">     </w:t>
      </w:r>
      <w:r>
        <w:rPr>
          <w:rFonts w:ascii="Times New Roman" w:hAnsi="Times New Roman"/>
          <w:sz w:val="36"/>
          <w:szCs w:val="36"/>
        </w:rPr>
        <w:t>граждан пожилого возраста и инвалидов</w:t>
      </w:r>
    </w:p>
    <w:p>
      <w:pPr>
        <w:pStyle w:val="style0"/>
        <w:spacing w:after="0" w:before="0" w:line="150" w:lineRule="atLeast"/>
        <w:ind w:firstLine="57" w:left="57" w:right="57"/>
        <w:contextualSpacing w:val="false"/>
        <w:jc w:val="center"/>
      </w:pPr>
      <w:r>
        <w:rPr>
          <w:rFonts w:ascii="Times New Roman" w:hAnsi="Times New Roman"/>
          <w:b/>
          <w:i/>
          <w:sz w:val="36"/>
          <w:szCs w:val="36"/>
        </w:rPr>
        <w:t>« Шаг к долголетию»</w:t>
      </w:r>
    </w:p>
    <w:p>
      <w:pPr>
        <w:pStyle w:val="style0"/>
        <w:spacing w:after="0" w:before="0" w:line="150" w:lineRule="atLeast"/>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bookmarkStart w:id="0" w:name="_GoBack"/>
      <w:bookmarkStart w:id="1" w:name="_GoBack"/>
      <w:bookmarkEnd w:id="1"/>
      <w:r>
        <w:rPr/>
      </w:r>
    </w:p>
    <w:p>
      <w:pPr>
        <w:pStyle w:val="style0"/>
        <w:spacing w:after="0" w:before="0" w:line="360" w:lineRule="auto"/>
        <w:ind w:firstLine="57" w:left="57" w:right="57"/>
        <w:contextualSpacing w:val="false"/>
        <w:jc w:val="both"/>
      </w:pPr>
      <w:r>
        <w:rPr>
          <w:rFonts w:ascii="Times New Roman" w:hAnsi="Times New Roman"/>
          <w:sz w:val="28"/>
          <w:szCs w:val="28"/>
        </w:rPr>
        <w:tab/>
        <w:tab/>
        <w:tab/>
        <w:tab/>
        <w:tab/>
        <w:tab/>
        <w:tab/>
        <w:tab/>
        <w:t xml:space="preserve"> </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p>
    <w:p>
      <w:pPr>
        <w:pStyle w:val="style0"/>
        <w:spacing w:after="0" w:before="0" w:line="360" w:lineRule="auto"/>
        <w:ind w:firstLine="57" w:left="57" w:right="57"/>
        <w:contextualSpacing w:val="false"/>
        <w:jc w:val="both"/>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
    </w:p>
    <w:p>
      <w:pPr>
        <w:pStyle w:val="style0"/>
        <w:spacing w:after="0" w:before="0" w:line="100" w:lineRule="atLeast"/>
        <w:ind w:firstLine="57" w:left="57" w:right="57"/>
        <w:contextualSpacing w:val="false"/>
        <w:jc w:val="center"/>
      </w:pPr>
      <w:r>
        <w:rPr>
          <w:rFonts w:ascii="Times New Roman" w:hAnsi="Times New Roman"/>
          <w:sz w:val="28"/>
          <w:szCs w:val="28"/>
        </w:rPr>
        <w:t xml:space="preserve">  </w:t>
      </w:r>
      <w:r>
        <w:rPr>
          <w:rFonts w:ascii="Times New Roman" w:hAnsi="Times New Roman"/>
          <w:sz w:val="28"/>
          <w:szCs w:val="28"/>
        </w:rPr>
        <w:t xml:space="preserve">ст. Ессентукская </w:t>
      </w:r>
    </w:p>
    <w:p>
      <w:pPr>
        <w:pStyle w:val="style0"/>
        <w:spacing w:after="0" w:before="0" w:line="100" w:lineRule="atLeast"/>
        <w:ind w:hanging="0" w:left="57" w:right="57"/>
        <w:contextualSpacing w:val="false"/>
        <w:jc w:val="center"/>
      </w:pPr>
      <w:r>
        <w:rPr>
          <w:rFonts w:ascii="Times New Roman" w:hAnsi="Times New Roman"/>
          <w:sz w:val="28"/>
          <w:szCs w:val="28"/>
        </w:rPr>
        <w:t xml:space="preserve">  </w:t>
      </w:r>
      <w:r>
        <w:rPr>
          <w:rFonts w:ascii="Times New Roman" w:hAnsi="Times New Roman"/>
          <w:sz w:val="28"/>
          <w:szCs w:val="28"/>
        </w:rPr>
        <w:t>2012г.</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Автор — Обухова Тамара Николаевна, психолог ГБУСО «Предгорный КЦСОН»</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hanging="0" w:left="0" w:right="57"/>
        <w:contextualSpacing w:val="false"/>
        <w:jc w:val="both"/>
      </w:pPr>
      <w:r>
        <w:rPr/>
      </w:r>
    </w:p>
    <w:p>
      <w:pPr>
        <w:pStyle w:val="style0"/>
        <w:spacing w:after="0" w:before="0" w:line="360" w:lineRule="auto"/>
        <w:ind w:hanging="0" w:left="0" w:right="57"/>
        <w:contextualSpacing w:val="false"/>
        <w:jc w:val="both"/>
      </w:pPr>
      <w:r>
        <w:rPr/>
      </w:r>
    </w:p>
    <w:p>
      <w:pPr>
        <w:pStyle w:val="style0"/>
        <w:spacing w:after="0" w:before="0" w:line="360" w:lineRule="auto"/>
        <w:ind w:hanging="0" w:left="0" w:right="57"/>
        <w:contextualSpacing w:val="false"/>
        <w:jc w:val="both"/>
      </w:pPr>
      <w:r>
        <w:rPr/>
      </w:r>
    </w:p>
    <w:p>
      <w:pPr>
        <w:pStyle w:val="style0"/>
        <w:spacing w:after="0" w:before="0" w:line="360" w:lineRule="auto"/>
        <w:ind w:hanging="0" w:left="0" w:right="57"/>
        <w:contextualSpacing w:val="false"/>
        <w:jc w:val="both"/>
      </w:pPr>
      <w:r>
        <w:rPr/>
      </w:r>
    </w:p>
    <w:p>
      <w:pPr>
        <w:pStyle w:val="style0"/>
        <w:spacing w:after="0" w:before="0" w:line="360" w:lineRule="auto"/>
        <w:ind w:hanging="0" w:left="0" w:right="57"/>
        <w:contextualSpacing w:val="false"/>
        <w:jc w:val="both"/>
      </w:pPr>
      <w:r>
        <w:rPr/>
      </w:r>
    </w:p>
    <w:p>
      <w:pPr>
        <w:pStyle w:val="style0"/>
        <w:spacing w:after="0" w:before="0" w:line="360" w:lineRule="auto"/>
        <w:ind w:hanging="0" w:left="0" w:right="57"/>
        <w:contextualSpacing w:val="false"/>
        <w:jc w:val="both"/>
      </w:pPr>
      <w:r>
        <w:rPr>
          <w:rFonts w:ascii="Times New Roman" w:hAnsi="Times New Roman"/>
          <w:sz w:val="28"/>
          <w:szCs w:val="28"/>
        </w:rPr>
        <w:t xml:space="preserve">Рассмотрена и одобрена на заседании специалистов ГБУСО «Предгорный КЦСОН» «28» декабря 2012 г., протокол №12.                        </w:t>
      </w:r>
      <w:r>
        <w:rPr>
          <w:rFonts w:ascii="Times New Roman" w:hAnsi="Times New Roman"/>
          <w:color w:val="FF0000"/>
          <w:sz w:val="28"/>
          <w:szCs w:val="28"/>
        </w:rPr>
        <w:t xml:space="preserve">  </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
    </w:p>
    <w:p>
      <w:pPr>
        <w:pStyle w:val="style0"/>
        <w:spacing w:after="0" w:before="0" w:line="150" w:lineRule="atLeast"/>
        <w:contextualSpacing w:val="false"/>
        <w:jc w:val="both"/>
      </w:pPr>
      <w:r>
        <w:rPr>
          <w:rFonts w:ascii="Times New Roman" w:cs="Times New Roman" w:hAnsi="Times New Roman"/>
          <w:sz w:val="28"/>
          <w:szCs w:val="28"/>
        </w:rPr>
        <w:t>357350</w:t>
        <w:tab/>
        <w:t>Ставропольский край</w:t>
      </w:r>
    </w:p>
    <w:p>
      <w:pPr>
        <w:pStyle w:val="style0"/>
        <w:spacing w:after="0" w:before="0" w:line="150" w:lineRule="atLeast"/>
        <w:contextualSpacing w:val="false"/>
        <w:jc w:val="both"/>
      </w:pPr>
      <w:r>
        <w:rPr>
          <w:rFonts w:ascii="Times New Roman" w:cs="Times New Roman" w:hAnsi="Times New Roman"/>
          <w:sz w:val="28"/>
          <w:szCs w:val="28"/>
        </w:rPr>
        <w:tab/>
        <w:tab/>
        <w:t>Предгорный район</w:t>
      </w:r>
    </w:p>
    <w:p>
      <w:pPr>
        <w:pStyle w:val="style0"/>
        <w:spacing w:after="0" w:before="0" w:line="150" w:lineRule="atLeast"/>
        <w:contextualSpacing w:val="false"/>
        <w:jc w:val="both"/>
      </w:pPr>
      <w:r>
        <w:rPr>
          <w:rFonts w:ascii="Times New Roman" w:cs="Times New Roman" w:hAnsi="Times New Roman"/>
          <w:sz w:val="28"/>
          <w:szCs w:val="28"/>
        </w:rPr>
        <w:tab/>
        <w:tab/>
        <w:t>Ст. Ессентукская, ул. Набережная, 4а.</w:t>
      </w:r>
    </w:p>
    <w:p>
      <w:pPr>
        <w:pStyle w:val="style0"/>
        <w:spacing w:after="0" w:before="0" w:line="150" w:lineRule="atLeast"/>
        <w:contextualSpacing w:val="false"/>
        <w:jc w:val="both"/>
      </w:pPr>
      <w:r>
        <w:rPr>
          <w:rFonts w:ascii="Times New Roman" w:cs="Times New Roman" w:hAnsi="Times New Roman"/>
          <w:sz w:val="28"/>
          <w:szCs w:val="28"/>
        </w:rPr>
        <w:tab/>
        <w:tab/>
        <w:t>государственное бюджетное учреждение</w:t>
      </w:r>
    </w:p>
    <w:p>
      <w:pPr>
        <w:pStyle w:val="style0"/>
        <w:spacing w:after="0" w:before="0" w:line="150" w:lineRule="atLeast"/>
        <w:contextualSpacing w:val="false"/>
        <w:jc w:val="both"/>
      </w:pPr>
      <w:r>
        <w:rPr>
          <w:rFonts w:ascii="Times New Roman" w:cs="Times New Roman" w:hAnsi="Times New Roman"/>
          <w:sz w:val="28"/>
          <w:szCs w:val="28"/>
        </w:rPr>
        <w:tab/>
        <w:tab/>
        <w:t xml:space="preserve">социального обслуживания </w:t>
      </w:r>
    </w:p>
    <w:p>
      <w:pPr>
        <w:pStyle w:val="style0"/>
        <w:spacing w:after="0" w:before="0" w:line="150" w:lineRule="atLeast"/>
        <w:contextualSpacing w:val="false"/>
        <w:jc w:val="both"/>
      </w:pPr>
      <w:r>
        <w:rPr>
          <w:rFonts w:ascii="Times New Roman" w:cs="Times New Roman" w:hAnsi="Times New Roman"/>
          <w:sz w:val="28"/>
          <w:szCs w:val="28"/>
        </w:rPr>
        <w:tab/>
        <w:tab/>
        <w:t xml:space="preserve">«Предгорный комплексный центр </w:t>
      </w:r>
    </w:p>
    <w:p>
      <w:pPr>
        <w:pStyle w:val="style0"/>
        <w:spacing w:after="0" w:before="0" w:line="150" w:lineRule="atLeast"/>
        <w:ind w:firstLine="708" w:left="708" w:right="0"/>
        <w:contextualSpacing w:val="false"/>
        <w:jc w:val="both"/>
      </w:pPr>
      <w:r>
        <w:rPr>
          <w:rFonts w:ascii="Times New Roman" w:cs="Times New Roman" w:hAnsi="Times New Roman"/>
          <w:sz w:val="28"/>
          <w:szCs w:val="28"/>
        </w:rPr>
        <w:t>социального обслуживания населения»</w:t>
      </w:r>
    </w:p>
    <w:p>
      <w:pPr>
        <w:pStyle w:val="style0"/>
        <w:spacing w:after="0" w:before="0" w:line="150" w:lineRule="atLeast"/>
        <w:ind w:firstLine="57" w:left="57" w:right="57"/>
        <w:contextualSpacing w:val="false"/>
        <w:jc w:val="both"/>
      </w:pPr>
      <w:r>
        <w:rPr>
          <w:rFonts w:ascii="Times New Roman" w:cs="Times New Roman" w:hAnsi="Times New Roman"/>
          <w:sz w:val="28"/>
          <w:szCs w:val="28"/>
        </w:rPr>
        <w:t>тел.(87961)</w:t>
        <w:tab/>
        <w:t>2-23-10; 5-14-07</w:t>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left"/>
      </w:pPr>
      <w:r>
        <w:rPr/>
      </w:r>
    </w:p>
    <w:p>
      <w:pPr>
        <w:pStyle w:val="style0"/>
        <w:spacing w:after="0" w:before="0" w:line="360" w:lineRule="auto"/>
        <w:ind w:firstLine="57" w:left="57" w:right="57"/>
        <w:contextualSpacing w:val="false"/>
        <w:jc w:val="center"/>
      </w:pPr>
      <w:r>
        <w:rPr>
          <w:rFonts w:ascii="Times New Roman" w:hAnsi="Times New Roman"/>
          <w:b/>
          <w:i/>
          <w:color w:val="000000"/>
          <w:sz w:val="28"/>
          <w:szCs w:val="28"/>
        </w:rPr>
        <w:t xml:space="preserve">Пояснительная записка </w:t>
      </w:r>
    </w:p>
    <w:p>
      <w:pPr>
        <w:pStyle w:val="style0"/>
        <w:spacing w:after="0" w:before="0" w:line="360" w:lineRule="auto"/>
        <w:ind w:firstLine="57" w:left="57" w:right="57"/>
        <w:contextualSpacing w:val="false"/>
        <w:jc w:val="both"/>
      </w:pPr>
      <w:r>
        <w:rPr>
          <w:rFonts w:ascii="Times New Roman" w:hAnsi="Times New Roman"/>
          <w:sz w:val="28"/>
          <w:szCs w:val="28"/>
        </w:rPr>
        <w:tab/>
        <w:t xml:space="preserve">Жизненный цикл человека – цепь переходов от одного возраста к другому. Традиционно считается, что старость – возраст мудрости. Однако прислушаемся к словам Ж. Ж. Руссо: “Молодость – вот время для приобретения мудрости, старость — для её применения”. Никто не станет отрицать правомерность высказывания, но тем не менее, надо понимать, что жизненные обстоятельства заставляют пожилых людей приспосабливаться и к внешнему окружению, и к изменениям происходящим в них самих, а это не каждому по силам. </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Программа “Шаг к долголетию” призвана решать возрастные кризисные проявления, такие как:</w:t>
      </w:r>
    </w:p>
    <w:p>
      <w:pPr>
        <w:pStyle w:val="style0"/>
        <w:spacing w:after="0" w:before="0" w:line="360" w:lineRule="auto"/>
        <w:ind w:firstLine="57" w:left="57" w:right="57"/>
        <w:contextualSpacing w:val="false"/>
        <w:jc w:val="both"/>
      </w:pPr>
      <w:r>
        <w:rPr>
          <w:rFonts w:ascii="Times New Roman" w:hAnsi="Times New Roman"/>
          <w:sz w:val="28"/>
          <w:szCs w:val="28"/>
        </w:rPr>
        <w:t>- потеря смысла жизни в конце жизненного пути;</w:t>
      </w:r>
    </w:p>
    <w:p>
      <w:pPr>
        <w:pStyle w:val="style0"/>
        <w:spacing w:after="0" w:before="0" w:line="360" w:lineRule="auto"/>
        <w:ind w:firstLine="57" w:left="57" w:right="57"/>
        <w:contextualSpacing w:val="false"/>
        <w:jc w:val="both"/>
      </w:pPr>
      <w:r>
        <w:rPr>
          <w:rFonts w:ascii="Times New Roman" w:hAnsi="Times New Roman"/>
          <w:sz w:val="28"/>
          <w:szCs w:val="28"/>
        </w:rPr>
        <w:t>- одиночество;</w:t>
      </w:r>
    </w:p>
    <w:p>
      <w:pPr>
        <w:pStyle w:val="style0"/>
        <w:spacing w:after="0" w:before="0" w:line="360" w:lineRule="auto"/>
        <w:ind w:firstLine="57" w:left="57" w:right="57"/>
        <w:contextualSpacing w:val="false"/>
        <w:jc w:val="both"/>
      </w:pPr>
      <w:r>
        <w:rPr>
          <w:rFonts w:ascii="Times New Roman" w:hAnsi="Times New Roman"/>
          <w:sz w:val="28"/>
          <w:szCs w:val="28"/>
        </w:rPr>
        <w:t>- социальная изоляция;</w:t>
      </w:r>
    </w:p>
    <w:p>
      <w:pPr>
        <w:pStyle w:val="style0"/>
        <w:spacing w:after="0" w:before="0" w:line="360" w:lineRule="auto"/>
        <w:ind w:firstLine="57" w:left="57" w:right="57"/>
        <w:contextualSpacing w:val="false"/>
        <w:jc w:val="both"/>
      </w:pPr>
      <w:r>
        <w:rPr>
          <w:rFonts w:ascii="Times New Roman" w:hAnsi="Times New Roman"/>
          <w:sz w:val="28"/>
          <w:szCs w:val="28"/>
        </w:rPr>
        <w:t>- ощущение невостребованности, ненужности;</w:t>
      </w:r>
    </w:p>
    <w:p>
      <w:pPr>
        <w:pStyle w:val="style0"/>
        <w:spacing w:after="0" w:before="0" w:line="360" w:lineRule="auto"/>
        <w:ind w:firstLine="57" w:left="57" w:right="57"/>
        <w:contextualSpacing w:val="false"/>
        <w:jc w:val="both"/>
      </w:pPr>
      <w:r>
        <w:rPr>
          <w:rFonts w:ascii="Times New Roman" w:hAnsi="Times New Roman"/>
          <w:sz w:val="28"/>
          <w:szCs w:val="28"/>
        </w:rPr>
        <w:t>- снижение коммуникативных навыков;</w:t>
      </w:r>
    </w:p>
    <w:p>
      <w:pPr>
        <w:pStyle w:val="style0"/>
        <w:spacing w:after="0" w:before="0" w:line="360" w:lineRule="auto"/>
        <w:ind w:firstLine="57" w:left="57" w:right="57"/>
        <w:contextualSpacing w:val="false"/>
        <w:jc w:val="both"/>
      </w:pPr>
      <w:r>
        <w:rPr>
          <w:rFonts w:ascii="Times New Roman" w:hAnsi="Times New Roman"/>
          <w:sz w:val="28"/>
          <w:szCs w:val="28"/>
        </w:rPr>
        <w:t>- дефицит общения;</w:t>
      </w:r>
    </w:p>
    <w:p>
      <w:pPr>
        <w:pStyle w:val="style0"/>
        <w:spacing w:after="0" w:before="0" w:line="360" w:lineRule="auto"/>
        <w:ind w:firstLine="57" w:left="57" w:right="57"/>
        <w:contextualSpacing w:val="false"/>
        <w:jc w:val="both"/>
      </w:pPr>
      <w:r>
        <w:rPr>
          <w:rFonts w:ascii="Times New Roman" w:hAnsi="Times New Roman"/>
          <w:sz w:val="28"/>
          <w:szCs w:val="28"/>
        </w:rPr>
        <w:t>- потеря социальных ролей и функций;</w:t>
      </w:r>
    </w:p>
    <w:p>
      <w:pPr>
        <w:pStyle w:val="style0"/>
        <w:spacing w:after="0" w:before="0" w:line="360" w:lineRule="auto"/>
        <w:ind w:firstLine="57" w:left="57" w:right="57"/>
        <w:contextualSpacing w:val="false"/>
        <w:jc w:val="both"/>
      </w:pPr>
      <w:r>
        <w:rPr>
          <w:rFonts w:ascii="Times New Roman" w:hAnsi="Times New Roman"/>
          <w:sz w:val="28"/>
          <w:szCs w:val="28"/>
        </w:rPr>
        <w:t>- пассивная жизненная позиция;</w:t>
      </w:r>
    </w:p>
    <w:p>
      <w:pPr>
        <w:pStyle w:val="style0"/>
        <w:spacing w:after="0" w:before="0" w:line="360" w:lineRule="auto"/>
        <w:ind w:firstLine="57" w:left="57" w:right="57"/>
        <w:contextualSpacing w:val="false"/>
        <w:jc w:val="both"/>
      </w:pPr>
      <w:r>
        <w:rPr>
          <w:rFonts w:ascii="Times New Roman" w:hAnsi="Times New Roman"/>
          <w:sz w:val="28"/>
          <w:szCs w:val="28"/>
        </w:rPr>
        <w:t>- депрессия и субдепрессия;</w:t>
      </w:r>
    </w:p>
    <w:p>
      <w:pPr>
        <w:pStyle w:val="style0"/>
        <w:spacing w:after="0" w:before="0" w:line="360" w:lineRule="auto"/>
        <w:ind w:firstLine="57" w:left="57" w:right="57"/>
        <w:contextualSpacing w:val="false"/>
        <w:jc w:val="both"/>
      </w:pPr>
      <w:r>
        <w:rPr>
          <w:rFonts w:ascii="Times New Roman" w:hAnsi="Times New Roman"/>
          <w:sz w:val="28"/>
          <w:szCs w:val="28"/>
        </w:rPr>
        <w:t>- страх смерти.</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Чтобы справиться с этими проблемами, надо включить  компенсаторные механизмы реабилитанта.</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r>
      <w:r>
        <w:rPr>
          <w:rFonts w:ascii="Times New Roman" w:hAnsi="Times New Roman"/>
          <w:color w:val="000000"/>
          <w:sz w:val="28"/>
          <w:szCs w:val="28"/>
          <w:u w:val="single"/>
        </w:rPr>
        <w:t>Цели программы</w:t>
      </w:r>
      <w:r>
        <w:rPr>
          <w:rFonts w:ascii="Times New Roman" w:hAnsi="Times New Roman"/>
          <w:color w:val="000000"/>
          <w:sz w:val="28"/>
          <w:szCs w:val="28"/>
        </w:rPr>
        <w:t>: привлечь клиентов пожилого возраста и инвалидов к социальному взаимодействию, повышая самооценку, усиливая независимость, ориентацию на реальность и постоянно меняющуюся действительность. Помочь найти имеющиеся ресурсы и сформировать цели, а иногда и смысл жизни для увеличения способности выдержать то, что изменить нельзя; помочь справиться с переживаниями, которые препятствуют нормальному эмоциональному самочувствию и общению.</w:t>
      </w:r>
    </w:p>
    <w:p>
      <w:pPr>
        <w:pStyle w:val="style0"/>
        <w:spacing w:after="0" w:before="0" w:line="360" w:lineRule="auto"/>
        <w:ind w:firstLine="57" w:left="57" w:right="57"/>
        <w:contextualSpacing w:val="false"/>
        <w:jc w:val="both"/>
      </w:pPr>
      <w:r>
        <w:rPr>
          <w:rFonts w:ascii="Times New Roman" w:hAnsi="Times New Roman"/>
          <w:color w:val="000000"/>
          <w:sz w:val="28"/>
          <w:szCs w:val="28"/>
          <w:u w:val="single"/>
        </w:rPr>
        <w:t xml:space="preserve">Предмет психокоррекции </w:t>
      </w:r>
      <w:r>
        <w:rPr>
          <w:rFonts w:ascii="Times New Roman" w:hAnsi="Times New Roman"/>
          <w:color w:val="000000"/>
          <w:sz w:val="28"/>
          <w:szCs w:val="28"/>
        </w:rPr>
        <w:t xml:space="preserve">– </w:t>
      </w:r>
      <w:bookmarkStart w:id="2" w:name="__DdeLink__5622_2072734730"/>
      <w:r>
        <w:rPr>
          <w:rFonts w:ascii="Times New Roman" w:hAnsi="Times New Roman"/>
          <w:color w:val="000000"/>
          <w:sz w:val="28"/>
          <w:szCs w:val="28"/>
        </w:rPr>
        <w:t>кризисные проявления пожилых людей и инвалидов</w:t>
      </w:r>
      <w:bookmarkEnd w:id="2"/>
      <w:r>
        <w:rPr>
          <w:rFonts w:ascii="Times New Roman" w:hAnsi="Times New Roman"/>
          <w:color w:val="000000"/>
          <w:sz w:val="28"/>
          <w:szCs w:val="28"/>
        </w:rPr>
        <w:t>:</w:t>
      </w:r>
    </w:p>
    <w:p>
      <w:pPr>
        <w:pStyle w:val="style0"/>
        <w:spacing w:after="0" w:before="0" w:line="360" w:lineRule="auto"/>
        <w:ind w:firstLine="57" w:left="57" w:right="57"/>
        <w:contextualSpacing w:val="false"/>
        <w:jc w:val="both"/>
      </w:pPr>
      <w:r>
        <w:rPr>
          <w:rFonts w:ascii="Times New Roman" w:hAnsi="Times New Roman"/>
          <w:color w:val="000000"/>
          <w:sz w:val="28"/>
          <w:szCs w:val="28"/>
        </w:rPr>
        <w:t>1) Потеря смысла жизни в конце жизненного пути;</w:t>
      </w:r>
    </w:p>
    <w:p>
      <w:pPr>
        <w:pStyle w:val="style0"/>
        <w:spacing w:after="0" w:before="0" w:line="360" w:lineRule="auto"/>
        <w:ind w:firstLine="57" w:left="57" w:right="57"/>
        <w:contextualSpacing w:val="false"/>
        <w:jc w:val="both"/>
      </w:pPr>
      <w:r>
        <w:rPr>
          <w:rFonts w:ascii="Times New Roman" w:hAnsi="Times New Roman"/>
          <w:color w:val="000000"/>
          <w:sz w:val="28"/>
          <w:szCs w:val="28"/>
        </w:rPr>
        <w:t>2) Одиночество;</w:t>
      </w:r>
    </w:p>
    <w:p>
      <w:pPr>
        <w:pStyle w:val="style0"/>
        <w:spacing w:after="0" w:before="0" w:line="360" w:lineRule="auto"/>
        <w:ind w:firstLine="57" w:left="57" w:right="57"/>
        <w:contextualSpacing w:val="false"/>
        <w:jc w:val="both"/>
      </w:pPr>
      <w:r>
        <w:rPr>
          <w:rFonts w:ascii="Times New Roman" w:hAnsi="Times New Roman"/>
          <w:color w:val="000000"/>
          <w:sz w:val="28"/>
          <w:szCs w:val="28"/>
        </w:rPr>
        <w:t>3) Социальная изоляция;</w:t>
      </w:r>
    </w:p>
    <w:p>
      <w:pPr>
        <w:pStyle w:val="style0"/>
        <w:spacing w:after="0" w:before="0" w:line="360" w:lineRule="auto"/>
        <w:ind w:firstLine="57" w:left="57" w:right="57"/>
        <w:contextualSpacing w:val="false"/>
        <w:jc w:val="both"/>
      </w:pPr>
      <w:r>
        <w:rPr>
          <w:rFonts w:ascii="Times New Roman" w:hAnsi="Times New Roman"/>
          <w:color w:val="000000"/>
          <w:sz w:val="28"/>
          <w:szCs w:val="28"/>
        </w:rPr>
        <w:t>4) Ощущение невостребованности, ненужности;</w:t>
      </w:r>
    </w:p>
    <w:p>
      <w:pPr>
        <w:pStyle w:val="style0"/>
        <w:spacing w:after="0" w:before="0" w:line="360" w:lineRule="auto"/>
        <w:ind w:firstLine="57" w:left="57" w:right="57"/>
        <w:contextualSpacing w:val="false"/>
        <w:jc w:val="both"/>
      </w:pPr>
      <w:r>
        <w:rPr>
          <w:rFonts w:ascii="Times New Roman" w:hAnsi="Times New Roman"/>
          <w:color w:val="000000"/>
          <w:sz w:val="28"/>
          <w:szCs w:val="28"/>
        </w:rPr>
        <w:t>5) Снижение коммуникативных навыков;</w:t>
      </w:r>
    </w:p>
    <w:p>
      <w:pPr>
        <w:pStyle w:val="style0"/>
        <w:spacing w:after="0" w:before="0" w:line="360" w:lineRule="auto"/>
        <w:ind w:firstLine="57" w:left="57" w:right="57"/>
        <w:contextualSpacing w:val="false"/>
        <w:jc w:val="both"/>
      </w:pPr>
      <w:r>
        <w:rPr>
          <w:rFonts w:ascii="Times New Roman" w:hAnsi="Times New Roman"/>
          <w:color w:val="000000"/>
          <w:sz w:val="28"/>
          <w:szCs w:val="28"/>
        </w:rPr>
        <w:t>6) Дефицит общения;</w:t>
      </w:r>
    </w:p>
    <w:p>
      <w:pPr>
        <w:pStyle w:val="style0"/>
        <w:spacing w:after="0" w:before="0" w:line="360" w:lineRule="auto"/>
        <w:ind w:firstLine="57" w:left="57" w:right="57"/>
        <w:contextualSpacing w:val="false"/>
        <w:jc w:val="both"/>
      </w:pPr>
      <w:r>
        <w:rPr>
          <w:rFonts w:ascii="Times New Roman" w:hAnsi="Times New Roman"/>
          <w:color w:val="000000"/>
          <w:sz w:val="28"/>
          <w:szCs w:val="28"/>
        </w:rPr>
        <w:t>7) Потеря социальных ролей и функций;</w:t>
      </w:r>
    </w:p>
    <w:p>
      <w:pPr>
        <w:pStyle w:val="style0"/>
        <w:spacing w:after="0" w:before="0" w:line="360" w:lineRule="auto"/>
        <w:ind w:firstLine="57" w:left="57" w:right="57"/>
        <w:contextualSpacing w:val="false"/>
        <w:jc w:val="both"/>
      </w:pPr>
      <w:r>
        <w:rPr>
          <w:rFonts w:ascii="Times New Roman" w:hAnsi="Times New Roman"/>
          <w:color w:val="000000"/>
          <w:sz w:val="28"/>
          <w:szCs w:val="28"/>
        </w:rPr>
        <w:t>8) Пассивная жизненная позиция;</w:t>
      </w:r>
    </w:p>
    <w:p>
      <w:pPr>
        <w:pStyle w:val="style0"/>
        <w:spacing w:after="0" w:before="0" w:line="360" w:lineRule="auto"/>
        <w:ind w:firstLine="57" w:left="57" w:right="57"/>
        <w:contextualSpacing w:val="false"/>
        <w:jc w:val="both"/>
      </w:pPr>
      <w:r>
        <w:rPr>
          <w:rFonts w:ascii="Times New Roman" w:hAnsi="Times New Roman"/>
          <w:color w:val="000000"/>
          <w:sz w:val="28"/>
          <w:szCs w:val="28"/>
        </w:rPr>
        <w:t>9) Депрессия и субдепрессия;</w:t>
      </w:r>
    </w:p>
    <w:p>
      <w:pPr>
        <w:pStyle w:val="style0"/>
        <w:spacing w:after="0" w:before="0" w:line="360" w:lineRule="auto"/>
        <w:ind w:hanging="0" w:left="57" w:right="57"/>
        <w:contextualSpacing w:val="false"/>
        <w:jc w:val="both"/>
      </w:pPr>
      <w:r>
        <w:rPr>
          <w:rFonts w:ascii="Times New Roman" w:hAnsi="Times New Roman"/>
          <w:color w:val="000000"/>
          <w:sz w:val="28"/>
          <w:szCs w:val="28"/>
        </w:rPr>
        <w:t xml:space="preserve"> </w:t>
      </w:r>
      <w:r>
        <w:rPr>
          <w:rFonts w:ascii="Times New Roman" w:hAnsi="Times New Roman"/>
          <w:color w:val="000000"/>
          <w:sz w:val="28"/>
          <w:szCs w:val="28"/>
        </w:rPr>
        <w:t xml:space="preserve">10)Страх смерти; </w:t>
      </w:r>
    </w:p>
    <w:p>
      <w:pPr>
        <w:pStyle w:val="style0"/>
        <w:spacing w:after="0" w:before="0" w:line="360" w:lineRule="auto"/>
        <w:ind w:firstLine="57" w:left="57" w:right="57"/>
        <w:contextualSpacing w:val="false"/>
        <w:jc w:val="both"/>
      </w:pPr>
      <w:r>
        <w:rPr>
          <w:rFonts w:ascii="Times New Roman" w:hAnsi="Times New Roman"/>
          <w:color w:val="000000"/>
          <w:sz w:val="28"/>
          <w:szCs w:val="28"/>
        </w:rPr>
        <w:t>11)Снижение когнитивных функций.</w:t>
      </w:r>
    </w:p>
    <w:p>
      <w:pPr>
        <w:pStyle w:val="style0"/>
        <w:spacing w:after="0" w:before="0" w:line="360" w:lineRule="auto"/>
        <w:ind w:firstLine="57" w:left="57" w:right="57"/>
        <w:contextualSpacing w:val="false"/>
        <w:jc w:val="both"/>
      </w:pPr>
      <w:r>
        <w:rPr>
          <w:rFonts w:ascii="Times New Roman" w:hAnsi="Times New Roman"/>
          <w:color w:val="000000"/>
          <w:sz w:val="28"/>
          <w:szCs w:val="28"/>
          <w:u w:val="single"/>
        </w:rPr>
        <w:t>Объект психокоррекции:</w:t>
      </w:r>
      <w:r>
        <w:rPr>
          <w:rFonts w:ascii="Times New Roman" w:hAnsi="Times New Roman"/>
          <w:color w:val="000000"/>
          <w:sz w:val="28"/>
          <w:szCs w:val="28"/>
        </w:rPr>
        <w:t xml:space="preserve"> клиенты пожилого возраста и инвалиды.</w:t>
      </w:r>
    </w:p>
    <w:p>
      <w:pPr>
        <w:pStyle w:val="style0"/>
        <w:spacing w:after="0" w:before="0" w:line="360" w:lineRule="auto"/>
        <w:ind w:firstLine="57" w:left="57" w:right="57"/>
        <w:contextualSpacing w:val="false"/>
        <w:jc w:val="both"/>
      </w:pPr>
      <w:r>
        <w:rPr>
          <w:rFonts w:ascii="Times New Roman" w:hAnsi="Times New Roman"/>
          <w:color w:val="000000"/>
          <w:sz w:val="28"/>
          <w:szCs w:val="28"/>
        </w:rPr>
        <w:t xml:space="preserve">            </w:t>
      </w:r>
      <w:r>
        <w:rPr>
          <w:rFonts w:ascii="Times New Roman" w:hAnsi="Times New Roman"/>
          <w:sz w:val="28"/>
          <w:szCs w:val="28"/>
        </w:rPr>
        <w:t xml:space="preserve">В программе представлены групповые приёмы и методы работы с пожилыми людьми, позволяющие выработать у них адаптивное поведение, рациональные установки и механизмы саморегуляции. </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В результате такой работы снижается уровень депрессии, изменяется направленность мышления и поведения, картина их жизни становится более позитивной.</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 xml:space="preserve">    </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Fonts w:ascii="Times New Roman" w:hAnsi="Times New Roman"/>
          <w:b/>
          <w:bCs/>
          <w:sz w:val="32"/>
          <w:szCs w:val="28"/>
        </w:rPr>
        <w:t xml:space="preserve">Методические рекомендации по организации работы по программе  </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Fonts w:ascii="Times New Roman" w:hAnsi="Times New Roman"/>
          <w:sz w:val="28"/>
          <w:szCs w:val="28"/>
        </w:rPr>
        <w:tab/>
      </w:r>
      <w:bookmarkStart w:id="3" w:name="__DdeLink__5153_2072734730"/>
      <w:r>
        <w:rPr>
          <w:rFonts w:ascii="Times New Roman" w:hAnsi="Times New Roman"/>
          <w:sz w:val="28"/>
          <w:szCs w:val="28"/>
        </w:rPr>
        <w:t>В арсенале современной психологии немало эффективных методов для работы с пожилыми людьми, но это чаще тренинги когнитивных навыков, направленных на восстановление и поддержание функций внимания, памяти, логического мышления и др. , а также эмоционального фона. Однако проблемы, с которыми обращаются пожилые люди к психологу, гораздо сложнее, чем угасание некоторых функций. Например, потеря смысла жизни, ощущение глобального одиночества, страх перед возможной беспомощностью дают психологу пищу для размышлений. Как обеспечить пространство развития личности пожилого человека, чтобы доверить ему самому выбор дальнейшей судьбы и при этом взять ему на себя ответственность за свой выбор; что предпринять, чтобы поиски смысла существования вышли за пределы собственной жизни, ограниченной обеднёнными правами пожилого человека?</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Работу с пожилыми людьми многие специалисты считают довольно сложной, т.к. под сомнение ставится вопрос о возможности позитивных изменений вообще, не говоря уже об изменениях, происходящих на фоне ухудшения состояния здоровья.</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Тем не менее, мы эти проблемы решаем, и на наш взгляд, достаточно успешно. Дело в том, что работа психолога является составной частью реабилитационно – оздоровительного комплекса, направленного на восстановление физического и психологического здоровья пожилых людей.</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 xml:space="preserve">В Государственном бюджетном учреждении социального обслуживания “Предгорный комплексный центр социального обслуживания населения” пожилые люди и инвалиды окружены внимаем и заботой. В социально – оздоровительном отделении Центра, а также в отделениях временного проживания граждан пожилого возраста и инвалидов оказываются медицинские услуги оздоровительного – профилактического характера в параллели с психологической реабилитацией, что усиливает эффективность включения компенсаторных возможностей наших клиентов.  </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Групповые  занятия проводятся 3 раза в неделю длительностью 1,5-2 часа, что вполне достаточно для пожилых людей, т.к. они быстро утомляются и, как правило, не в состоянии адекватно оценить умственную усталость. Чтобы её снять проводятся: релаксация, музыкотерапия, лечебная физкультура, культурно – оздоровительные мероприятия.</w:t>
      </w:r>
    </w:p>
    <w:p>
      <w:pPr>
        <w:pStyle w:val="style0"/>
        <w:spacing w:after="0" w:before="0" w:line="360" w:lineRule="auto"/>
        <w:ind w:firstLine="57" w:left="57" w:right="57"/>
        <w:contextualSpacing w:val="false"/>
        <w:jc w:val="both"/>
      </w:pPr>
      <w:r>
        <w:rPr>
          <w:rFonts w:ascii="Times New Roman" w:hAnsi="Times New Roman"/>
          <w:sz w:val="28"/>
          <w:szCs w:val="28"/>
        </w:rPr>
        <w:t>Параллельно с групповыми занятиями проводятся индивидуальные психологические консультации, что  позволяет отслеживать эмоциональное состояние клиентов и более бережно способствовать изменениям.</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Во время индивидуальных занятий отвечаем на вопросы, которых у клиентов очень много (время групповых занятий стараемся на это не тратить, т.к. говорят пожилые люди медленно и витиевато, начиная издалека). Поступаем рационально, решая часть вопросов во время индивидуальных консультаций.</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Ещё одной особенностью групп пожилых людей является ротация её членов вследствие специфичности: кто-то плохо себя чувствует и не приходит, а кого-то привела подруга, некоторые включаются в группу после индивидуальной консультации. В такой ситуации необходимо сформулировать цели, соответствующие тем условиям жизни групп, которые  невозможно изменить. Чего можно достичь в группе, в которой каждое занятие – скорее самодостаточное, чем часть месячного процесса? Существует много приемлемых и реалистичных целей. Участники могут делиться друг с другом своими проблемами и заботами и таким образом избегать состояния одиночества и ощущения уникальности своих страданий. Мы учим их навыкам общения, чтобы они осознавали, что общение способно оказать им реальную помощь.</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 xml:space="preserve">Целями групповой психотерапии лиц пожилого возраста являются привлечение их к социальному взаимодействию, повышение самооценки, усиление независимости, ориентация на реальность и постоянно меняющуюся действительность. Основной целью наших занятий является самопознание, в ходе которого у пожилого человека может оформиться и отрефлексироваться смысл собственной нынешней (не прошлой) жизни, жизни человека, не утратившего многих способностей, не потерявшего значение для общества, способного к обретению новых качеств преимущественных для его возраста, и способного смотреть на жизнь с точки зрения не только потерь, но и предоставляемых возможностей. </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Задача психолога Центра в том,  чтобы с помощью Программы “Шаг к долголетию” помочь найти имеющиеся в распоряжении стареющего человека ресурсы и сформулировать цели, а иногда и смысл жизни для увеличения способности выдержать то, что изменить нельзя. Ницше очень давно написал: “Тот, у кого есть “зачем” жить, может перенести любое “как”.</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Работа с пожилыми людьми предъявляет особые требования к составлению программы, а следовательно и к подбору психотерапевтических методик, которые собственно и составили комплекс групповых занятий. То, что искусство исцеляет, люди знали много тысячелетий назад.</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Арт-терапия – область психологии и психотерапии, которая практически не имеет противопоказаний и возрастных ограничений, а при правильном использовании дает потрясающие результаты.</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В арсенале современной психологии и геронтологии не так много методов, которые специалисты могут применять для работы с пожилыми людьми. Мы  успешно используем, в практике своей работы эти методы, нацеленные на восстановление и активизацию телесных, психологических и социальных функций, навыков, возможностей наших клиентов, а также на решение конкретных проблемных ситуаций, с которыми пожилой человек не может справиться самостоятельно.</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Арт-терапия – естественный и бережный метод исцеления и развития души, использующий невербальный язык искусства, контактирующий с глубинными аспектами духовной жизни, с внутренней реальностью, складывающейся из мыслей, чувств, восприятий, жизненного опыта.</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С помощью образов, чувств, бессознательное взаимодействует с сознанием. Зная это, наши специалисты широко используют методы арт-терапии, как на занятиях творческой реабилитаций, так и на психологических занятиях, применяя музыкальное сопровождение, как сопутствующий прием при проведении релаксации, как музыкальный фон к играм. На психологических занятиях используются разнообразные методы и     приемы – это: чтение к размышлению притч, сказкотерапия, пластические движения, рисунок, драматизация.</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Обнаружение личностных смыслов через творчество даёт эффективность в мотивации жизненной активности пожилых людей.</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В качестве средств, способствующих музыкотерапии, часто используем дополнительные приемы: дыхательные упражнения, цветотерапию и живопись, звуковую гимнастику (аутотренинг).</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Для регуляции психоэмоционального состояния пожилых людей используются:</w:t>
      </w:r>
    </w:p>
    <w:p>
      <w:pPr>
        <w:pStyle w:val="style23"/>
        <w:spacing w:after="0" w:before="0" w:line="360" w:lineRule="auto"/>
        <w:ind w:hanging="360" w:left="57" w:right="57"/>
        <w:contextualSpacing w:val="false"/>
        <w:jc w:val="both"/>
      </w:pPr>
      <w:r>
        <w:rPr>
          <w:rFonts w:ascii="Times New Roman" w:hAnsi="Times New Roman"/>
          <w:sz w:val="28"/>
          <w:szCs w:val="28"/>
        </w:rPr>
        <w:t>1. Для  уменьшения чувства тревоги, неуверенности:</w:t>
      </w:r>
    </w:p>
    <w:p>
      <w:pPr>
        <w:pStyle w:val="style0"/>
        <w:spacing w:after="0" w:before="0" w:line="360" w:lineRule="auto"/>
        <w:ind w:firstLine="57" w:left="57" w:right="57"/>
        <w:contextualSpacing w:val="false"/>
        <w:jc w:val="both"/>
      </w:pPr>
      <w:r>
        <w:rPr>
          <w:rFonts w:ascii="Times New Roman" w:hAnsi="Times New Roman"/>
          <w:sz w:val="28"/>
          <w:szCs w:val="28"/>
        </w:rPr>
        <w:t>- мазурки, прелюдии Шопена;</w:t>
      </w:r>
    </w:p>
    <w:p>
      <w:pPr>
        <w:pStyle w:val="style0"/>
        <w:spacing w:after="0" w:before="0" w:line="360" w:lineRule="auto"/>
        <w:ind w:firstLine="57" w:left="57" w:right="57"/>
        <w:contextualSpacing w:val="false"/>
        <w:jc w:val="both"/>
      </w:pPr>
      <w:r>
        <w:rPr>
          <w:rFonts w:ascii="Times New Roman" w:hAnsi="Times New Roman"/>
          <w:sz w:val="28"/>
          <w:szCs w:val="28"/>
        </w:rPr>
        <w:t>- вальсы Штрауса;</w:t>
      </w:r>
    </w:p>
    <w:p>
      <w:pPr>
        <w:pStyle w:val="style0"/>
        <w:spacing w:after="0" w:before="0" w:line="360" w:lineRule="auto"/>
        <w:ind w:firstLine="57" w:left="57" w:right="57"/>
        <w:contextualSpacing w:val="false"/>
        <w:jc w:val="both"/>
      </w:pPr>
      <w:r>
        <w:rPr>
          <w:rFonts w:ascii="Times New Roman" w:hAnsi="Times New Roman"/>
          <w:sz w:val="28"/>
          <w:szCs w:val="28"/>
        </w:rPr>
        <w:t>- мелодии Рубинштейна.</w:t>
      </w:r>
    </w:p>
    <w:p>
      <w:pPr>
        <w:pStyle w:val="style0"/>
        <w:spacing w:after="0" w:before="0" w:line="360" w:lineRule="auto"/>
        <w:ind w:firstLine="57" w:left="57" w:right="57"/>
        <w:contextualSpacing w:val="false"/>
        <w:jc w:val="both"/>
      </w:pPr>
      <w:r>
        <w:rPr>
          <w:rFonts w:ascii="Times New Roman" w:hAnsi="Times New Roman"/>
          <w:sz w:val="28"/>
          <w:szCs w:val="28"/>
        </w:rPr>
        <w:t>2. Для уменьшения раздражительности, разочарования, повышения чувства принадлежности к прекрасному миру:</w:t>
      </w:r>
    </w:p>
    <w:p>
      <w:pPr>
        <w:pStyle w:val="style0"/>
        <w:spacing w:after="0" w:before="0" w:line="360" w:lineRule="auto"/>
        <w:ind w:firstLine="57" w:left="57" w:right="57"/>
        <w:contextualSpacing w:val="false"/>
        <w:jc w:val="both"/>
      </w:pPr>
      <w:r>
        <w:rPr>
          <w:rFonts w:ascii="Times New Roman" w:hAnsi="Times New Roman"/>
          <w:sz w:val="28"/>
          <w:szCs w:val="28"/>
        </w:rPr>
        <w:t>- Вторая кантата Баха;</w:t>
      </w:r>
    </w:p>
    <w:p>
      <w:pPr>
        <w:pStyle w:val="style0"/>
        <w:spacing w:after="0" w:before="0" w:line="360" w:lineRule="auto"/>
        <w:ind w:firstLine="57" w:left="57" w:right="57"/>
        <w:contextualSpacing w:val="false"/>
        <w:jc w:val="both"/>
      </w:pPr>
      <w:r>
        <w:rPr>
          <w:rFonts w:ascii="Times New Roman" w:hAnsi="Times New Roman"/>
          <w:sz w:val="28"/>
          <w:szCs w:val="28"/>
        </w:rPr>
        <w:t>-“Лунная соната”, “Симфония ля-минор” Бетховена.</w:t>
      </w:r>
    </w:p>
    <w:p>
      <w:pPr>
        <w:pStyle w:val="style0"/>
        <w:spacing w:after="0" w:before="0" w:line="360" w:lineRule="auto"/>
        <w:ind w:firstLine="57" w:left="57" w:right="57"/>
        <w:contextualSpacing w:val="false"/>
        <w:jc w:val="both"/>
      </w:pPr>
      <w:r>
        <w:rPr>
          <w:rFonts w:ascii="Times New Roman" w:hAnsi="Times New Roman"/>
          <w:sz w:val="28"/>
          <w:szCs w:val="28"/>
        </w:rPr>
        <w:t>3.Для общего успокоения, удовлетворения:</w:t>
      </w:r>
    </w:p>
    <w:p>
      <w:pPr>
        <w:pStyle w:val="style0"/>
        <w:spacing w:after="0" w:before="0" w:line="360" w:lineRule="auto"/>
        <w:ind w:firstLine="57" w:left="57" w:right="57"/>
        <w:contextualSpacing w:val="false"/>
        <w:jc w:val="both"/>
      </w:pPr>
      <w:r>
        <w:rPr>
          <w:rFonts w:ascii="Times New Roman" w:hAnsi="Times New Roman"/>
          <w:sz w:val="28"/>
          <w:szCs w:val="28"/>
        </w:rPr>
        <w:t>- Шестая симфония, часть 2 Бетховена;</w:t>
      </w:r>
    </w:p>
    <w:p>
      <w:pPr>
        <w:pStyle w:val="style0"/>
        <w:spacing w:after="0" w:before="0" w:line="360" w:lineRule="auto"/>
        <w:ind w:firstLine="57" w:left="57" w:right="57"/>
        <w:contextualSpacing w:val="false"/>
        <w:jc w:val="both"/>
      </w:pPr>
      <w:r>
        <w:rPr>
          <w:rFonts w:ascii="Times New Roman" w:hAnsi="Times New Roman"/>
          <w:sz w:val="28"/>
          <w:szCs w:val="28"/>
        </w:rPr>
        <w:t>-“Колыбельная” Брамса;</w:t>
      </w:r>
    </w:p>
    <w:p>
      <w:pPr>
        <w:pStyle w:val="style0"/>
        <w:spacing w:after="0" w:before="0" w:line="360" w:lineRule="auto"/>
        <w:ind w:firstLine="57" w:left="57" w:right="57"/>
        <w:contextualSpacing w:val="false"/>
        <w:jc w:val="both"/>
      </w:pPr>
      <w:r>
        <w:rPr>
          <w:rFonts w:ascii="Times New Roman" w:hAnsi="Times New Roman"/>
          <w:sz w:val="28"/>
          <w:szCs w:val="28"/>
        </w:rPr>
        <w:t>-“Аве Мария” Шуберта;</w:t>
      </w:r>
    </w:p>
    <w:p>
      <w:pPr>
        <w:pStyle w:val="style0"/>
        <w:spacing w:after="0" w:before="0" w:line="360" w:lineRule="auto"/>
        <w:ind w:firstLine="57" w:left="57" w:right="57"/>
        <w:contextualSpacing w:val="false"/>
        <w:jc w:val="both"/>
      </w:pPr>
      <w:r>
        <w:rPr>
          <w:rFonts w:ascii="Times New Roman" w:hAnsi="Times New Roman"/>
          <w:sz w:val="28"/>
          <w:szCs w:val="28"/>
        </w:rPr>
        <w:t>-“Ноктюрн соль-минор” Шопена;</w:t>
      </w:r>
    </w:p>
    <w:p>
      <w:pPr>
        <w:pStyle w:val="style0"/>
        <w:spacing w:after="0" w:before="0" w:line="360" w:lineRule="auto"/>
        <w:ind w:firstLine="57" w:left="57" w:right="57"/>
        <w:contextualSpacing w:val="false"/>
        <w:jc w:val="both"/>
      </w:pPr>
      <w:r>
        <w:rPr>
          <w:rFonts w:ascii="Times New Roman" w:hAnsi="Times New Roman"/>
          <w:sz w:val="28"/>
          <w:szCs w:val="28"/>
        </w:rPr>
        <w:t>-“Свет луны” Дебюсси.</w:t>
      </w:r>
    </w:p>
    <w:p>
      <w:pPr>
        <w:pStyle w:val="style0"/>
        <w:spacing w:after="0" w:before="0" w:line="360" w:lineRule="auto"/>
        <w:ind w:firstLine="57" w:left="57" w:right="57"/>
        <w:contextualSpacing w:val="false"/>
        <w:jc w:val="both"/>
      </w:pPr>
      <w:r>
        <w:rPr>
          <w:rFonts w:ascii="Times New Roman" w:hAnsi="Times New Roman"/>
          <w:sz w:val="28"/>
          <w:szCs w:val="28"/>
        </w:rPr>
        <w:t>4. Для снятия напряженности в отношениях с другими людьми:</w:t>
      </w:r>
    </w:p>
    <w:p>
      <w:pPr>
        <w:pStyle w:val="style0"/>
        <w:spacing w:after="0" w:before="0" w:line="360" w:lineRule="auto"/>
        <w:ind w:firstLine="57" w:left="57" w:right="57"/>
        <w:contextualSpacing w:val="false"/>
        <w:jc w:val="both"/>
      </w:pPr>
      <w:r>
        <w:rPr>
          <w:rFonts w:ascii="Times New Roman" w:hAnsi="Times New Roman"/>
          <w:sz w:val="28"/>
          <w:szCs w:val="28"/>
        </w:rPr>
        <w:t>- Концерт ре-минор для скрипки, Двадцать первая кантата Баха;</w:t>
      </w:r>
    </w:p>
    <w:p>
      <w:pPr>
        <w:pStyle w:val="style0"/>
        <w:spacing w:after="0" w:before="0" w:line="360" w:lineRule="auto"/>
        <w:ind w:firstLine="57" w:left="57" w:right="57"/>
        <w:contextualSpacing w:val="false"/>
        <w:jc w:val="both"/>
      </w:pPr>
      <w:r>
        <w:rPr>
          <w:rFonts w:ascii="Times New Roman" w:hAnsi="Times New Roman"/>
          <w:sz w:val="28"/>
          <w:szCs w:val="28"/>
        </w:rPr>
        <w:t>- Соната для фортепиано, Пятый квартет Бартона;</w:t>
      </w:r>
    </w:p>
    <w:p>
      <w:pPr>
        <w:pStyle w:val="style0"/>
        <w:spacing w:after="0" w:before="0" w:line="360" w:lineRule="auto"/>
        <w:ind w:firstLine="57" w:left="57" w:right="57"/>
        <w:contextualSpacing w:val="false"/>
        <w:jc w:val="both"/>
      </w:pPr>
      <w:r>
        <w:rPr>
          <w:rFonts w:ascii="Times New Roman" w:hAnsi="Times New Roman"/>
          <w:sz w:val="28"/>
          <w:szCs w:val="28"/>
        </w:rPr>
        <w:t>- Месса ля-минор Брукнера.</w:t>
      </w:r>
    </w:p>
    <w:p>
      <w:pPr>
        <w:pStyle w:val="style0"/>
        <w:spacing w:after="0" w:before="0" w:line="360" w:lineRule="auto"/>
        <w:ind w:firstLine="57" w:left="57" w:right="57"/>
        <w:contextualSpacing w:val="false"/>
        <w:jc w:val="both"/>
      </w:pPr>
      <w:r>
        <w:rPr>
          <w:rFonts w:ascii="Times New Roman" w:hAnsi="Times New Roman"/>
          <w:sz w:val="28"/>
          <w:szCs w:val="28"/>
        </w:rPr>
        <w:t>5. Для снятия эмоционального напряжения:</w:t>
      </w:r>
    </w:p>
    <w:p>
      <w:pPr>
        <w:pStyle w:val="style0"/>
        <w:spacing w:after="0" w:before="0" w:line="360" w:lineRule="auto"/>
        <w:ind w:firstLine="57" w:left="57" w:right="57"/>
        <w:contextualSpacing w:val="false"/>
        <w:jc w:val="both"/>
      </w:pPr>
      <w:r>
        <w:rPr>
          <w:rFonts w:ascii="Times New Roman" w:hAnsi="Times New Roman"/>
          <w:sz w:val="28"/>
          <w:szCs w:val="28"/>
        </w:rPr>
        <w:t>- “Дон Жуан” Моцарта;</w:t>
      </w:r>
    </w:p>
    <w:p>
      <w:pPr>
        <w:pStyle w:val="style0"/>
        <w:spacing w:after="0" w:before="0" w:line="360" w:lineRule="auto"/>
        <w:ind w:firstLine="57" w:left="57" w:right="57"/>
        <w:contextualSpacing w:val="false"/>
        <w:jc w:val="both"/>
      </w:pPr>
      <w:r>
        <w:rPr>
          <w:rFonts w:ascii="Times New Roman" w:hAnsi="Times New Roman"/>
          <w:sz w:val="28"/>
          <w:szCs w:val="28"/>
        </w:rPr>
        <w:t>- Первая Венгерская рапсодия Листа;</w:t>
      </w:r>
    </w:p>
    <w:p>
      <w:pPr>
        <w:pStyle w:val="style0"/>
        <w:spacing w:after="0" w:before="0" w:line="360" w:lineRule="auto"/>
        <w:ind w:firstLine="57" w:left="57" w:right="57"/>
        <w:contextualSpacing w:val="false"/>
        <w:jc w:val="both"/>
      </w:pPr>
      <w:r>
        <w:rPr>
          <w:rFonts w:ascii="Times New Roman" w:hAnsi="Times New Roman"/>
          <w:sz w:val="28"/>
          <w:szCs w:val="28"/>
        </w:rPr>
        <w:t>- Сюита к драме “Маскарад” Хачатуряна.</w:t>
      </w:r>
    </w:p>
    <w:p>
      <w:pPr>
        <w:pStyle w:val="style0"/>
        <w:spacing w:after="0" w:before="0" w:line="360" w:lineRule="auto"/>
        <w:ind w:firstLine="57" w:left="57" w:right="57"/>
        <w:contextualSpacing w:val="false"/>
        <w:jc w:val="both"/>
      </w:pPr>
      <w:r>
        <w:rPr>
          <w:rFonts w:ascii="Times New Roman" w:hAnsi="Times New Roman"/>
          <w:sz w:val="28"/>
          <w:szCs w:val="28"/>
        </w:rPr>
        <w:t xml:space="preserve">6.Для поднятия жизненного тонуса, улучшения самочувствия, активности, настроения: </w:t>
      </w:r>
    </w:p>
    <w:p>
      <w:pPr>
        <w:pStyle w:val="style0"/>
        <w:spacing w:after="0" w:before="0" w:line="360" w:lineRule="auto"/>
        <w:ind w:firstLine="57" w:left="57" w:right="57"/>
        <w:contextualSpacing w:val="false"/>
        <w:jc w:val="both"/>
      </w:pPr>
      <w:r>
        <w:rPr>
          <w:rFonts w:ascii="Times New Roman" w:hAnsi="Times New Roman"/>
          <w:sz w:val="28"/>
          <w:szCs w:val="28"/>
        </w:rPr>
        <w:t>- Шестая симфония, 3 часть Чайковского;</w:t>
      </w:r>
    </w:p>
    <w:p>
      <w:pPr>
        <w:pStyle w:val="style0"/>
        <w:spacing w:after="0" w:before="0" w:line="360" w:lineRule="auto"/>
        <w:ind w:firstLine="57" w:left="57" w:right="57"/>
        <w:contextualSpacing w:val="false"/>
        <w:jc w:val="both"/>
      </w:pPr>
      <w:r>
        <w:rPr>
          <w:rFonts w:ascii="Times New Roman" w:hAnsi="Times New Roman"/>
          <w:sz w:val="28"/>
          <w:szCs w:val="28"/>
        </w:rPr>
        <w:t>- Увертюра к  трагедии Гете “Эгмонт” Бетховена;</w:t>
      </w:r>
    </w:p>
    <w:p>
      <w:pPr>
        <w:pStyle w:val="style0"/>
        <w:spacing w:after="0" w:before="0" w:line="360" w:lineRule="auto"/>
        <w:ind w:firstLine="57" w:left="57" w:right="57"/>
        <w:contextualSpacing w:val="false"/>
        <w:jc w:val="both"/>
      </w:pPr>
      <w:r>
        <w:rPr>
          <w:rFonts w:ascii="Times New Roman" w:hAnsi="Times New Roman"/>
          <w:sz w:val="28"/>
          <w:szCs w:val="28"/>
        </w:rPr>
        <w:t>- Прелюдия первая, опус 28 Шопена;</w:t>
      </w:r>
    </w:p>
    <w:p>
      <w:pPr>
        <w:pStyle w:val="style0"/>
        <w:spacing w:after="0" w:before="0" w:line="360" w:lineRule="auto"/>
        <w:ind w:firstLine="57" w:left="57" w:right="57"/>
        <w:contextualSpacing w:val="false"/>
        <w:jc w:val="both"/>
      </w:pPr>
      <w:r>
        <w:rPr>
          <w:rFonts w:ascii="Times New Roman" w:hAnsi="Times New Roman"/>
          <w:sz w:val="28"/>
          <w:szCs w:val="28"/>
        </w:rPr>
        <w:t>- Вторая Венгерская рапсодия.</w:t>
      </w:r>
    </w:p>
    <w:p>
      <w:pPr>
        <w:pStyle w:val="style0"/>
        <w:spacing w:after="0" w:before="0" w:line="360" w:lineRule="auto"/>
        <w:ind w:firstLine="57" w:left="57" w:right="57"/>
        <w:contextualSpacing w:val="false"/>
        <w:jc w:val="both"/>
      </w:pPr>
      <w:r>
        <w:rPr>
          <w:rFonts w:ascii="Times New Roman" w:hAnsi="Times New Roman"/>
          <w:sz w:val="28"/>
          <w:szCs w:val="28"/>
        </w:rPr>
        <w:t>7. Для уменьшения злобности, зависти к успехам других людей:</w:t>
      </w:r>
    </w:p>
    <w:p>
      <w:pPr>
        <w:pStyle w:val="style0"/>
        <w:spacing w:after="0" w:before="0" w:line="360" w:lineRule="auto"/>
        <w:ind w:firstLine="57" w:left="57" w:right="57"/>
        <w:contextualSpacing w:val="false"/>
        <w:jc w:val="both"/>
      </w:pPr>
      <w:r>
        <w:rPr>
          <w:rFonts w:ascii="Times New Roman" w:hAnsi="Times New Roman"/>
          <w:sz w:val="28"/>
          <w:szCs w:val="28"/>
        </w:rPr>
        <w:t>- “Итальянский концерт” Баха;</w:t>
      </w:r>
    </w:p>
    <w:p>
      <w:pPr>
        <w:pStyle w:val="style0"/>
        <w:spacing w:after="0" w:before="0" w:line="360" w:lineRule="auto"/>
        <w:ind w:firstLine="57" w:left="57" w:right="57"/>
        <w:contextualSpacing w:val="false"/>
        <w:jc w:val="both"/>
      </w:pPr>
      <w:r>
        <w:rPr>
          <w:rFonts w:ascii="Times New Roman" w:hAnsi="Times New Roman"/>
          <w:sz w:val="28"/>
          <w:szCs w:val="28"/>
        </w:rPr>
        <w:t>- Симфония Гайдна.</w:t>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В комплексе групповых занятий использованы упражнения, игры, диагностические экспресс – методики, разработанные многими известными авторами, а это указывает на то, что они все апробированы и работают эффективно, включая механизмы лечебного действия групповой психотерапии:</w:t>
      </w:r>
    </w:p>
    <w:p>
      <w:pPr>
        <w:pStyle w:val="style23"/>
        <w:spacing w:after="0" w:before="0" w:line="360" w:lineRule="auto"/>
        <w:ind w:hanging="360" w:left="57" w:right="57"/>
        <w:contextualSpacing w:val="false"/>
        <w:jc w:val="both"/>
      </w:pPr>
      <w:r>
        <w:rPr>
          <w:rFonts w:ascii="Times New Roman" w:hAnsi="Times New Roman"/>
          <w:sz w:val="28"/>
          <w:szCs w:val="28"/>
        </w:rPr>
        <w:t>1. Интерперсональное влияние – понимание и осознание впечатления, которое участник производит на окружающих, что позволяет ему оценить эффективность своего поведения, скорректировать самооценку и потренироваться в новых способах взаимодействия.</w:t>
      </w:r>
    </w:p>
    <w:p>
      <w:pPr>
        <w:pStyle w:val="style23"/>
        <w:spacing w:after="0" w:before="0" w:line="360" w:lineRule="auto"/>
        <w:ind w:hanging="360" w:left="57" w:right="57"/>
        <w:contextualSpacing w:val="false"/>
        <w:jc w:val="both"/>
      </w:pPr>
      <w:r>
        <w:rPr>
          <w:rFonts w:ascii="Times New Roman" w:hAnsi="Times New Roman"/>
          <w:sz w:val="28"/>
          <w:szCs w:val="28"/>
        </w:rPr>
        <w:t>2. Катарсис: очищение своей души и возможность высказать  то, что беспокоит пожилого человека, дает ему чувство освобождения (здесь необходимо отметить, что мы не используем глубинных методов, чтобы не спровоцировать повышения тревожности).</w:t>
      </w:r>
    </w:p>
    <w:p>
      <w:pPr>
        <w:pStyle w:val="style23"/>
        <w:spacing w:after="0" w:before="0" w:line="360" w:lineRule="auto"/>
        <w:ind w:hanging="360" w:left="57" w:right="57"/>
        <w:contextualSpacing w:val="false"/>
        <w:jc w:val="both"/>
      </w:pPr>
      <w:r>
        <w:rPr>
          <w:rFonts w:ascii="Times New Roman" w:hAnsi="Times New Roman"/>
          <w:sz w:val="28"/>
          <w:szCs w:val="28"/>
        </w:rPr>
        <w:t>3. Групповая сплоченность позволяет избавлению от чувства одиночества, оторваться от однообразия одинокого образа жизни, и в то же время защитить свой мир и стабильность от вторжения посторонних (защите личностного  пространства обучают в процессе бесед, дискуссий, игр….)</w:t>
      </w:r>
    </w:p>
    <w:p>
      <w:pPr>
        <w:pStyle w:val="style23"/>
        <w:spacing w:after="0" w:before="0" w:line="360" w:lineRule="auto"/>
        <w:ind w:hanging="360" w:left="57" w:right="57"/>
        <w:contextualSpacing w:val="false"/>
        <w:jc w:val="both"/>
      </w:pPr>
      <w:r>
        <w:rPr>
          <w:rFonts w:ascii="Times New Roman" w:hAnsi="Times New Roman"/>
          <w:sz w:val="28"/>
          <w:szCs w:val="28"/>
        </w:rPr>
        <w:t>4. Самопонимание -  один из важнейших  факторов терапии, способствующего росту любви, мужества,  творчества и  любознательности, а также снижению страха и враждебности.</w:t>
      </w:r>
    </w:p>
    <w:p>
      <w:pPr>
        <w:pStyle w:val="style23"/>
        <w:spacing w:after="0" w:before="0" w:line="360" w:lineRule="auto"/>
        <w:ind w:hanging="360" w:left="57" w:right="57"/>
        <w:contextualSpacing w:val="false"/>
        <w:jc w:val="both"/>
      </w:pPr>
      <w:r>
        <w:rPr>
          <w:rFonts w:ascii="Times New Roman" w:hAnsi="Times New Roman"/>
          <w:sz w:val="28"/>
          <w:szCs w:val="28"/>
        </w:rPr>
        <w:t>5. Экзистенциональные факторы также имеют немаловажное значение для группы пожилых людей, т.к. особенно для них актуальны:</w:t>
      </w:r>
    </w:p>
    <w:p>
      <w:pPr>
        <w:pStyle w:val="style23"/>
        <w:spacing w:after="0" w:before="0" w:line="360" w:lineRule="auto"/>
        <w:ind w:firstLine="57" w:left="57" w:right="57"/>
        <w:contextualSpacing w:val="false"/>
        <w:jc w:val="both"/>
      </w:pPr>
      <w:r>
        <w:rPr>
          <w:rFonts w:ascii="Times New Roman" w:hAnsi="Times New Roman"/>
          <w:sz w:val="28"/>
          <w:szCs w:val="28"/>
        </w:rPr>
        <w:t>- признание того, что жизнь временами бывает жестокой и несправедливой;</w:t>
      </w:r>
    </w:p>
    <w:p>
      <w:pPr>
        <w:pStyle w:val="style23"/>
        <w:spacing w:after="0" w:before="0" w:line="360" w:lineRule="auto"/>
        <w:ind w:firstLine="57" w:left="57" w:right="57"/>
        <w:contextualSpacing w:val="false"/>
        <w:jc w:val="both"/>
      </w:pPr>
      <w:r>
        <w:rPr>
          <w:rFonts w:ascii="Times New Roman" w:hAnsi="Times New Roman"/>
          <w:sz w:val="28"/>
          <w:szCs w:val="28"/>
        </w:rPr>
        <w:t>- признание того, что нельзя избегать боли, которую причиняют жизнь и осознание смерти;</w:t>
      </w:r>
    </w:p>
    <w:p>
      <w:pPr>
        <w:pStyle w:val="style23"/>
        <w:spacing w:after="0" w:before="0" w:line="360" w:lineRule="auto"/>
        <w:ind w:firstLine="57" w:left="57" w:right="57"/>
        <w:contextualSpacing w:val="false"/>
        <w:jc w:val="both"/>
      </w:pPr>
      <w:r>
        <w:rPr>
          <w:rFonts w:ascii="Times New Roman" w:hAnsi="Times New Roman"/>
          <w:sz w:val="28"/>
          <w:szCs w:val="28"/>
        </w:rPr>
        <w:t>- признание того, что, несмотря на открытость человека другим, он всегда может столкнуться с одиночеством;</w:t>
      </w:r>
    </w:p>
    <w:p>
      <w:pPr>
        <w:pStyle w:val="style23"/>
        <w:spacing w:after="0" w:before="0" w:line="360" w:lineRule="auto"/>
        <w:ind w:firstLine="57" w:left="57" w:right="57"/>
        <w:contextualSpacing w:val="false"/>
        <w:jc w:val="both"/>
      </w:pPr>
      <w:r>
        <w:rPr>
          <w:rFonts w:ascii="Times New Roman" w:hAnsi="Times New Roman"/>
          <w:sz w:val="28"/>
          <w:szCs w:val="28"/>
        </w:rPr>
        <w:t>- столкновение с основной проблемной – проблемой жизни и смерти – требует от человека большей честности и меньшей зависимости от мелочей;</w:t>
      </w:r>
    </w:p>
    <w:p>
      <w:pPr>
        <w:pStyle w:val="style23"/>
        <w:spacing w:after="0" w:before="0" w:line="360" w:lineRule="auto"/>
        <w:ind w:firstLine="57" w:left="57" w:right="57"/>
        <w:contextualSpacing w:val="false"/>
        <w:jc w:val="both"/>
      </w:pPr>
      <w:r>
        <w:rPr>
          <w:rFonts w:ascii="Times New Roman" w:hAnsi="Times New Roman"/>
          <w:sz w:val="28"/>
          <w:szCs w:val="28"/>
        </w:rPr>
        <w:t>- понимание того, что человек должен взять на себя полную ответственность за жизнь, которой живет, независимо от того, в какой мере он зависит от других и получает от них поддержку;</w:t>
      </w:r>
    </w:p>
    <w:p>
      <w:pPr>
        <w:pStyle w:val="style23"/>
        <w:spacing w:after="0" w:before="0" w:line="360" w:lineRule="auto"/>
        <w:ind w:hanging="360" w:left="57" w:right="57"/>
        <w:contextualSpacing w:val="false"/>
        <w:jc w:val="both"/>
      </w:pPr>
      <w:r>
        <w:rPr>
          <w:rFonts w:ascii="Times New Roman" w:hAnsi="Times New Roman"/>
          <w:sz w:val="28"/>
          <w:szCs w:val="28"/>
        </w:rPr>
        <w:t>6. Понимание того, что человек не одинок, что другие члены группы также имеют проблемы, конфликты, переживания и симптомы, способствует преодолению эгоцентрической позиции, появлению чувства общности и солидарности с другими, повышает самооценку;</w:t>
      </w:r>
    </w:p>
    <w:p>
      <w:pPr>
        <w:pStyle w:val="style23"/>
        <w:spacing w:after="0" w:before="0" w:line="360" w:lineRule="auto"/>
        <w:ind w:hanging="360" w:left="57" w:right="57"/>
        <w:contextualSpacing w:val="false"/>
        <w:jc w:val="both"/>
      </w:pPr>
      <w:r>
        <w:rPr>
          <w:rFonts w:ascii="Times New Roman" w:hAnsi="Times New Roman"/>
          <w:sz w:val="28"/>
          <w:szCs w:val="28"/>
        </w:rPr>
        <w:t>7. Появление надежды на успех коррекции под влиянием улучшения состояния других пациентов и собственных достижений – важный фактор, ориентирующий на оптимистичность перспектив;</w:t>
      </w:r>
    </w:p>
    <w:p>
      <w:pPr>
        <w:pStyle w:val="style23"/>
        <w:spacing w:after="0" w:before="0" w:line="360" w:lineRule="auto"/>
        <w:ind w:hanging="360" w:left="57" w:right="57"/>
        <w:contextualSpacing w:val="false"/>
        <w:jc w:val="both"/>
      </w:pPr>
      <w:r>
        <w:rPr>
          <w:rFonts w:ascii="Times New Roman" w:hAnsi="Times New Roman"/>
          <w:sz w:val="28"/>
          <w:szCs w:val="28"/>
        </w:rPr>
        <w:t>8. Возможность в процессе групповой психотерапии помогать друг другу, делать что-то для другого очень действенно, потому что, помогая другим, человек становится более уверенным в себе, ощущает себя полезным и нужным, начинает уважать себя и верить в собственные возможности. Особенно важны такие ощущения для людей с низкой самооценкой. Осознание пожилым человеком того, что он может быть полезен кому-то, выводит его из состояния болезненной самопоглощённости, являющейся одним из симптомов возрастно-ситуационной депрессии, дает ему цель и чувство собственной значимости.</w:t>
      </w:r>
    </w:p>
    <w:p>
      <w:pPr>
        <w:pStyle w:val="style23"/>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Подводя итог вышесказанному, заметим, что психотерапевтический комплекс нацелен не столько на обучение поведенческим навыкам, сколько на приобретение уверенности в себе, высвобождение имеющихся ресурсов, повышение самооценки и культивирование искреннего, эффективного общения.</w:t>
      </w:r>
    </w:p>
    <w:p>
      <w:pPr>
        <w:pStyle w:val="style23"/>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Комплекс рассчитан на увеличение числа возможных способов поведения человека, отходу от знакомых, стереотипных паттернов и поиску альтернативных, более эффективных способов взаимодействия.</w:t>
      </w:r>
    </w:p>
    <w:p>
      <w:pPr>
        <w:pStyle w:val="style23"/>
        <w:spacing w:after="0" w:before="0" w:line="360" w:lineRule="auto"/>
        <w:ind w:firstLine="57" w:left="57" w:right="57"/>
        <w:contextualSpacing w:val="false"/>
        <w:jc w:val="both"/>
      </w:pPr>
      <w:r>
        <w:rPr>
          <w:rFonts w:ascii="Times New Roman" w:hAnsi="Times New Roman"/>
          <w:sz w:val="28"/>
          <w:szCs w:val="28"/>
        </w:rPr>
        <w:t xml:space="preserve">  </w:t>
      </w:r>
      <w:r>
        <w:rPr>
          <w:rFonts w:ascii="Times New Roman" w:hAnsi="Times New Roman"/>
          <w:sz w:val="28"/>
          <w:szCs w:val="28"/>
        </w:rPr>
        <w:tab/>
        <w:t xml:space="preserve">Уверенность в себе, которая вырабатывается в процессе занятий, способствует принятию ответственности за свою жизнь, чувства и действия, что, в свою очередь, формирует интернальный локус контроля. </w:t>
      </w:r>
    </w:p>
    <w:p>
      <w:pPr>
        <w:pStyle w:val="style0"/>
        <w:spacing w:after="0" w:before="0" w:line="360" w:lineRule="auto"/>
        <w:ind w:firstLine="57" w:left="57" w:right="57"/>
        <w:contextualSpacing w:val="false"/>
        <w:jc w:val="both"/>
      </w:pPr>
      <w:bookmarkEnd w:id="3"/>
      <w:r>
        <w:rPr/>
      </w:r>
    </w:p>
    <w:p>
      <w:pPr>
        <w:pStyle w:val="style0"/>
        <w:spacing w:after="0" w:before="0" w:line="360" w:lineRule="auto"/>
        <w:ind w:firstLine="57" w:left="57" w:right="57"/>
        <w:contextualSpacing w:val="false"/>
        <w:jc w:val="both"/>
      </w:pPr>
      <w:r>
        <w:rPr>
          <w:rFonts w:ascii="Times New Roman" w:hAnsi="Times New Roman"/>
          <w:sz w:val="28"/>
          <w:szCs w:val="28"/>
        </w:rPr>
        <w:t xml:space="preserve">                                      </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Fonts w:ascii="Times New Roman" w:hAnsi="Times New Roman"/>
          <w:color w:val="000000"/>
          <w:sz w:val="28"/>
          <w:szCs w:val="28"/>
        </w:rPr>
        <w:t xml:space="preserve"> </w:t>
      </w:r>
      <w:r>
        <w:rPr>
          <w:rFonts w:ascii="Times New Roman" w:hAnsi="Times New Roman"/>
          <w:b/>
          <w:i/>
          <w:color w:val="000000"/>
          <w:sz w:val="28"/>
          <w:szCs w:val="28"/>
        </w:rPr>
        <w:t>Содержание программы.</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Блок 1 “Путь самопознания”.</w:t>
      </w:r>
    </w:p>
    <w:p>
      <w:pPr>
        <w:pStyle w:val="style0"/>
        <w:spacing w:after="0" w:before="0" w:line="360" w:lineRule="auto"/>
        <w:ind w:firstLine="57" w:left="57" w:right="57"/>
        <w:contextualSpacing w:val="false"/>
        <w:jc w:val="both"/>
      </w:pPr>
      <w:r>
        <w:rPr>
          <w:rFonts w:ascii="Times New Roman" w:hAnsi="Times New Roman"/>
          <w:color w:val="000000"/>
          <w:sz w:val="28"/>
          <w:szCs w:val="28"/>
        </w:rPr>
        <w:tab/>
      </w:r>
      <w:r>
        <w:rPr>
          <w:rFonts w:ascii="Times New Roman" w:hAnsi="Times New Roman"/>
          <w:color w:val="000000"/>
          <w:sz w:val="28"/>
          <w:szCs w:val="28"/>
          <w:u w:val="single"/>
        </w:rPr>
        <w:t>Задачи:</w:t>
      </w:r>
      <w:r>
        <w:rPr>
          <w:rFonts w:ascii="Times New Roman" w:hAnsi="Times New Roman"/>
          <w:color w:val="000000"/>
          <w:sz w:val="28"/>
          <w:szCs w:val="28"/>
        </w:rPr>
        <w:t xml:space="preserve"> Адаптировать клиентов к условиям реабилитационных занятий по формированию психологической культуры; познакомить с приемами самопознания, самонаблюдения и самоанализа с целью познания себя, своих сильных и слабых сторон, своей уникальности, сравнивая свои особенности с суждениями других; научить приемам АТ (аутогенной тренировки), позволяющей снимать эмоциональное напряжение.</w:t>
      </w:r>
    </w:p>
    <w:p>
      <w:pPr>
        <w:pStyle w:val="style0"/>
        <w:spacing w:after="0" w:before="0" w:line="360" w:lineRule="auto"/>
        <w:ind w:firstLine="57" w:left="57" w:right="57"/>
        <w:contextualSpacing w:val="false"/>
        <w:jc w:val="both"/>
      </w:pPr>
      <w:r>
        <w:rPr>
          <w:rFonts w:ascii="Times New Roman" w:hAnsi="Times New Roman"/>
          <w:color w:val="000000"/>
          <w:sz w:val="28"/>
          <w:szCs w:val="28"/>
        </w:rPr>
        <w:t xml:space="preserve">Тема 1 занятия: “Зачем надо себя знать? Или психология-это просто ”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2 занятия: “Величайший врач мира живет внутри нас ”(искусство самонаблюдения)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3 занятия: “Коридоры жизни”.</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4 занятия: “Главные часы человека”.</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5,6 занятия: “Среди людей ”.</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Блок 2 “Реконструкция жизненных смыслов”.</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both"/>
      </w:pPr>
      <w:r>
        <w:rPr>
          <w:rFonts w:ascii="Times New Roman" w:hAnsi="Times New Roman"/>
          <w:color w:val="000000"/>
          <w:sz w:val="28"/>
          <w:szCs w:val="28"/>
        </w:rPr>
        <w:tab/>
      </w:r>
      <w:r>
        <w:rPr>
          <w:rFonts w:ascii="Times New Roman" w:hAnsi="Times New Roman"/>
          <w:color w:val="000000"/>
          <w:sz w:val="28"/>
          <w:szCs w:val="28"/>
          <w:u w:val="single"/>
        </w:rPr>
        <w:t>Задачи:</w:t>
      </w:r>
      <w:r>
        <w:rPr>
          <w:rFonts w:ascii="Times New Roman" w:hAnsi="Times New Roman"/>
          <w:color w:val="000000"/>
          <w:sz w:val="28"/>
          <w:szCs w:val="28"/>
        </w:rPr>
        <w:t xml:space="preserve"> Обеспечить психологическую поддержку пожилым людям при решении самых разнообразных ситуаций, реализуя потребность в решении вопроса о смысле жизни и о формах собственной деятельности на стадии, когда она уже не приносит ничего нового в ощущениях. В процессе занятий подвести клиентов к осознанию того, что отрицая жизненные проблемы, подавляя их в себе, люди платят большую цену - приобретение тревожности, требующей психокоррекции. Сформировать убежденность, что жизненный сценарий поддается корректировке, лишь только надо “не скорбя благославить” свой возраст, побеждая одиночество, противопоставляя ему радость жизни, настраиваясь на позитивное восприятие окружающего мира посредствам детоксикации разума.</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1 занятия: “Жизненные сценарии. Можно ли изменить судьбу?”.</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2 занятия: “Ударим радостью по старости”.</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3 занятия: “Одиночество. Как его можно победить?”.</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4 занятия: “Новый взгляд на здоровье.  Детоксикация”.</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5 занятия: “Манипуляции людьми. Внимание! Вас вербуют в секты”</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Блок 3 “Рецепты психологического здоровья”.</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both"/>
      </w:pPr>
      <w:r>
        <w:rPr>
          <w:rFonts w:ascii="Times New Roman" w:hAnsi="Times New Roman"/>
          <w:color w:val="000000"/>
          <w:sz w:val="28"/>
          <w:szCs w:val="28"/>
        </w:rPr>
        <w:tab/>
      </w:r>
      <w:r>
        <w:rPr>
          <w:rFonts w:ascii="Times New Roman" w:hAnsi="Times New Roman"/>
          <w:color w:val="000000"/>
          <w:sz w:val="28"/>
          <w:szCs w:val="28"/>
          <w:u w:val="single"/>
        </w:rPr>
        <w:t>Задачи:</w:t>
      </w:r>
      <w:r>
        <w:rPr>
          <w:rFonts w:ascii="Times New Roman" w:hAnsi="Times New Roman"/>
          <w:color w:val="000000"/>
          <w:sz w:val="28"/>
          <w:szCs w:val="28"/>
        </w:rPr>
        <w:t xml:space="preserve"> Помочь пожилым людям осознать собственную ответственность за свое здоровье, поведение, разрушающее здоровье. Дать практические рекомендации по направлению их усилий на сохранение здоровья и восстановление эмоционального равновесия.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1 занятия: “Солнечная сторона привычного пробуждения. Защитные функции сна.”</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2 занятия:</w:t>
      </w:r>
      <w:r>
        <w:rPr>
          <w:rFonts w:ascii="Times New Roman" w:hAnsi="Times New Roman"/>
          <w:sz w:val="28"/>
          <w:szCs w:val="28"/>
        </w:rPr>
        <w:t xml:space="preserve"> </w:t>
      </w:r>
      <w:r>
        <w:rPr>
          <w:rFonts w:ascii="Times New Roman" w:hAnsi="Times New Roman"/>
          <w:color w:val="000000"/>
          <w:sz w:val="28"/>
          <w:szCs w:val="28"/>
        </w:rPr>
        <w:t>“Негативные мысли. Как от них избавиться.”</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3 занятия:</w:t>
      </w:r>
      <w:r>
        <w:rPr>
          <w:rFonts w:ascii="Times New Roman" w:hAnsi="Times New Roman"/>
          <w:sz w:val="28"/>
          <w:szCs w:val="28"/>
        </w:rPr>
        <w:t xml:space="preserve"> </w:t>
      </w:r>
      <w:r>
        <w:rPr>
          <w:rFonts w:ascii="Times New Roman" w:hAnsi="Times New Roman"/>
          <w:color w:val="000000"/>
          <w:sz w:val="28"/>
          <w:szCs w:val="28"/>
        </w:rPr>
        <w:t>“Как укротить дракона по имени “Раздражительность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4 занятия:</w:t>
      </w:r>
      <w:r>
        <w:rPr>
          <w:rFonts w:ascii="Times New Roman" w:hAnsi="Times New Roman"/>
          <w:sz w:val="28"/>
          <w:szCs w:val="28"/>
        </w:rPr>
        <w:t xml:space="preserve"> </w:t>
      </w:r>
      <w:r>
        <w:rPr>
          <w:rFonts w:ascii="Times New Roman" w:hAnsi="Times New Roman"/>
          <w:color w:val="000000"/>
          <w:sz w:val="28"/>
          <w:szCs w:val="28"/>
        </w:rPr>
        <w:t>“Чувство беспокойства. Как с ним справиться.”</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5 занятия:</w:t>
      </w:r>
      <w:r>
        <w:rPr>
          <w:rFonts w:ascii="Times New Roman" w:hAnsi="Times New Roman"/>
          <w:sz w:val="28"/>
          <w:szCs w:val="28"/>
        </w:rPr>
        <w:t xml:space="preserve"> </w:t>
      </w:r>
      <w:r>
        <w:rPr>
          <w:rFonts w:ascii="Times New Roman" w:hAnsi="Times New Roman"/>
          <w:color w:val="000000"/>
          <w:sz w:val="28"/>
          <w:szCs w:val="28"/>
        </w:rPr>
        <w:t>“Апатия. Как с ней справиться ”</w:t>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ab/>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Блок 4 “Саморегуляция”.</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both"/>
      </w:pPr>
      <w:r>
        <w:rPr>
          <w:rFonts w:ascii="Times New Roman" w:hAnsi="Times New Roman"/>
          <w:color w:val="000000"/>
          <w:sz w:val="28"/>
          <w:szCs w:val="28"/>
          <w:u w:val="none"/>
        </w:rPr>
        <w:tab/>
      </w:r>
      <w:r>
        <w:rPr>
          <w:rFonts w:ascii="Times New Roman" w:hAnsi="Times New Roman"/>
          <w:color w:val="000000"/>
          <w:sz w:val="28"/>
          <w:szCs w:val="28"/>
          <w:u w:val="single"/>
        </w:rPr>
        <w:t>Задачи:</w:t>
      </w:r>
      <w:r>
        <w:rPr>
          <w:rFonts w:ascii="Times New Roman" w:hAnsi="Times New Roman"/>
          <w:color w:val="000000"/>
          <w:sz w:val="28"/>
          <w:szCs w:val="28"/>
          <w:u w:val="none"/>
        </w:rPr>
        <w:t xml:space="preserve"> </w:t>
      </w:r>
      <w:r>
        <w:rPr>
          <w:rFonts w:ascii="Times New Roman" w:hAnsi="Times New Roman"/>
          <w:color w:val="000000"/>
          <w:sz w:val="28"/>
          <w:szCs w:val="28"/>
        </w:rPr>
        <w:t>Способствовать изменению самосознания и развитию самоисследования для коррекции эмоциональных нарушений на основе внутренних и поведенческих изменений. Помочь клиентам восстановить измененные когнитивные функции их психике.</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1 занятия: “Безобидный тренинг.”</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2 занятия: “Что-то с памятью моей стало?”</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3 занятия: “Повышаем самооценку.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4 занятия: “Развиваем стрессоустойчивость, побеждаем депрессию.”</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5 занятия: “Энергетические вампиры, кто они? Приёмы психологической защиты. ”</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center"/>
      </w:pPr>
      <w:r>
        <w:rPr>
          <w:rFonts w:ascii="Times New Roman" w:hAnsi="Times New Roman"/>
          <w:b/>
          <w:bCs/>
          <w:color w:val="000000"/>
          <w:sz w:val="28"/>
          <w:szCs w:val="28"/>
        </w:rPr>
        <w:t>Блок 5 “Уроки жизни”</w:t>
      </w:r>
    </w:p>
    <w:p>
      <w:pPr>
        <w:pStyle w:val="style0"/>
        <w:spacing w:after="0" w:before="0" w:line="360" w:lineRule="auto"/>
        <w:ind w:firstLine="57" w:left="57" w:right="57"/>
        <w:contextualSpacing w:val="false"/>
        <w:jc w:val="center"/>
      </w:pPr>
      <w:r>
        <w:rPr/>
      </w:r>
    </w:p>
    <w:p>
      <w:pPr>
        <w:pStyle w:val="style0"/>
        <w:spacing w:after="0" w:before="0" w:line="360" w:lineRule="auto"/>
        <w:ind w:firstLine="57" w:left="57" w:right="57"/>
        <w:contextualSpacing w:val="false"/>
        <w:jc w:val="both"/>
      </w:pPr>
      <w:r>
        <w:rPr>
          <w:rFonts w:ascii="Times New Roman" w:hAnsi="Times New Roman"/>
          <w:color w:val="000000"/>
          <w:sz w:val="28"/>
          <w:szCs w:val="28"/>
        </w:rPr>
        <w:tab/>
      </w:r>
      <w:r>
        <w:rPr>
          <w:rFonts w:ascii="Times New Roman" w:hAnsi="Times New Roman"/>
          <w:color w:val="000000"/>
          <w:sz w:val="28"/>
          <w:szCs w:val="28"/>
          <w:u w:val="single"/>
        </w:rPr>
        <w:t>Задачи:</w:t>
      </w:r>
      <w:r>
        <w:rPr>
          <w:rFonts w:ascii="Times New Roman" w:hAnsi="Times New Roman"/>
          <w:color w:val="000000"/>
          <w:sz w:val="28"/>
          <w:szCs w:val="28"/>
        </w:rPr>
        <w:t xml:space="preserve"> Помочь клиентам внести в свою жизнь необходимые изменения, содействуя процессу личностной корректировки, реализации творческого и духовного потенциала, достижению оптимального уровня жизнедеятельности и ощущения счастья и успеха. Стимулировать рост духовно-нравственного потенциала в гендерных отношениях.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1 занятия: “Здоровый стиль жизни.”</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2 занятия: “Как защитить себя от алкоголика.”</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3 занятия: “Путь сильнее человека .”</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4 занятия: “Два берега одной реки.”</w:t>
      </w:r>
    </w:p>
    <w:p>
      <w:pPr>
        <w:pStyle w:val="style0"/>
        <w:spacing w:after="0" w:before="0" w:line="360" w:lineRule="auto"/>
        <w:ind w:firstLine="57" w:left="57" w:right="57"/>
        <w:contextualSpacing w:val="false"/>
        <w:jc w:val="both"/>
      </w:pPr>
      <w:r>
        <w:rPr>
          <w:rFonts w:ascii="Times New Roman" w:hAnsi="Times New Roman"/>
          <w:color w:val="000000"/>
          <w:sz w:val="28"/>
          <w:szCs w:val="28"/>
        </w:rPr>
        <w:t>Тема 5 занятия: “Давайте жить, чтобы жить.”</w:t>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spacing w:after="0" w:before="0" w:line="360" w:lineRule="auto"/>
        <w:ind w:firstLine="57" w:left="57" w:right="57"/>
        <w:contextualSpacing w:val="false"/>
        <w:jc w:val="both"/>
      </w:pPr>
      <w:r>
        <w:rPr/>
      </w:r>
    </w:p>
    <w:p>
      <w:pPr>
        <w:pStyle w:val="style0"/>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Times New Roman" w:hAnsi="Times New Roman"/>
          <w:b/>
          <w:bCs/>
          <w:i w:val="false"/>
          <w:iCs w:val="false"/>
          <w:color w:val="000000"/>
          <w:sz w:val="28"/>
          <w:szCs w:val="28"/>
        </w:rPr>
        <w:t>Список литературы</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Авторские  разработки,  материалы  интернета, психологическая  копилка.</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Бассет Лючинда, Только  без  паники (как избежать  тревожность) , Санкт-Петербург, Питер 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Барретт Сьюзан, Тайны  мозга,  Санкт-Петербург, Питер 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Вагин  И.,  Мамонтов  С., Практика  эффективного  поведения, Санкт-Петербург, Питер 2003.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Гаулстон  М., Галдберг  Ф., Психологические  ловушки, Санкт-Петербург, Питер 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Гарбузов В.И. Практическая психотерапия, Санкт-Петербург, Питер 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Грецов  А.И. Тренинг  общения  подростков, Санкт-Петербург, Питер 2006.</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Дубровина  И.В. (редактор ), Психологические  программы  развития  личности, Екатеринбург.</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“Помощь инвалидам и пожилым людям ” , №2, 2009,№4, 2009.</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“Психология зрелости и старения” №2, 2009.</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“Психология зрелости и старения ” №2,2005.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№5,</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№9,2006.</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№13,</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№14,</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№18,</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Журнал “Школьный психолог” №24,</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2005.</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Касаткина Ю.В., Клюева Н.В., Учим детей общению, Ярославль, Академия развития, 1996.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Кинчер Дж., Книга о тебе, Санкт-Петербург, Питер1997.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Каппони В.,  Новак Т., Сам себе психолог, Санкт-Петербург, Питер 1996.</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Кибальченко И.П. (редактор), Проблемы семьи, отягощенной  алкогольной зависимостью, М. Программа спасения,  Санкт-Петербург, Питер2002.</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Ключников С., Пьянство. Программа спасения, Санкт-Петербург, Питер 2002.</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Колесникова  Г.И., Основы психологического консультирования, Ростов-на-Дону, феникс, 2004.</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Лидерс П.Т., Психологический тренинг с подростками, М., Академия,2001</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Макгилл Л., Избавьтесь от болей, улучшите осанку, зрение, слух и пищеварение, Минск, Попури,2004.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Овгарова Р.В., Справочная книга школьного психолога,  М. Просвещение,1996.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Платонов К., Занимательная психология, Санкт-Петербург, Питер1997.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Психологические программы развития личности в подростковом и старшем дошкольном возрасте, под редакцией   Ивановой Е.Л., Екатеринбург, 2000.</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Программа “Единственно”, Специальный курс общечеловеческих ценностей, 2000. (автор неизвестен)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Рогов Е.И., Настольная книга практического психолога в образовании ,  М. Академия, 2007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Рогов Е.И. Психология общения, Владос, М. 2001.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Реджинальд Р., Бессонница, М. Панорама,1999.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Самоукина Н., Практический психолог в школе, М. Интор, 1997.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Самоукина Н., Психотехнические упражнения, М. Школа-Пресс.</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Степанов  С.,  Законы психологии,</w:t>
      </w:r>
      <w:r>
        <w:rPr>
          <w:rFonts w:ascii="Times New Roman" w:hAnsi="Times New Roman"/>
          <w:b w:val="false"/>
          <w:bCs w:val="false"/>
          <w:i w:val="false"/>
          <w:iCs w:val="false"/>
          <w:sz w:val="28"/>
          <w:szCs w:val="28"/>
        </w:rPr>
        <w:t xml:space="preserve"> </w:t>
      </w:r>
      <w:r>
        <w:rPr>
          <w:rFonts w:ascii="Times New Roman" w:hAnsi="Times New Roman"/>
          <w:b w:val="false"/>
          <w:bCs w:val="false"/>
          <w:i w:val="false"/>
          <w:iCs w:val="false"/>
          <w:color w:val="1D1B11"/>
          <w:sz w:val="28"/>
          <w:szCs w:val="28"/>
        </w:rPr>
        <w:t>Санкт-Петербург, Питер2000.</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Туренская Е.С.,  Я создаю себя сам, Санкт-Петербург, Питер1997.</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Танушри П., Полное очищение организма от шлаков, токсинов и канцерогенов, Минск, Попури, 2008.</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Уварова Г.В., Тренинг личностного роста, Ставрополь. 1997.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Федоренко Л.Т., Психология здоровья в условиях школы, Санкт-Петербург, 2003.</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Широченская А., Христианские притчи для чтения и размышления “Грошовые свечи”, М.Триада,2008.</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Широченска А., Христианские притчи для чтения “Однажды”, М., Триада,2008</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 </w:t>
      </w:r>
      <w:r>
        <w:rPr>
          <w:rFonts w:ascii="Times New Roman" w:hAnsi="Times New Roman"/>
          <w:b w:val="false"/>
          <w:bCs w:val="false"/>
          <w:i w:val="false"/>
          <w:iCs w:val="false"/>
          <w:color w:val="1D1B11"/>
          <w:sz w:val="28"/>
          <w:szCs w:val="28"/>
        </w:rPr>
        <w:t xml:space="preserve">Фолкэн Ч. Психология-это просто, М., Гранд,1999. </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 xml:space="preserve"> </w:t>
      </w:r>
      <w:r>
        <w:rPr>
          <w:rFonts w:ascii="Times New Roman" w:hAnsi="Times New Roman"/>
          <w:b w:val="false"/>
          <w:bCs w:val="false"/>
          <w:i w:val="false"/>
          <w:iCs w:val="false"/>
          <w:color w:val="1D1B11"/>
          <w:sz w:val="28"/>
          <w:szCs w:val="28"/>
        </w:rPr>
        <w:t>Дейноу Ш. Сам себе психотерапевт. Санкт-Петербург, Питер2001.</w:t>
      </w:r>
    </w:p>
    <w:p>
      <w:pPr>
        <w:pStyle w:val="style0"/>
        <w:numPr>
          <w:ilvl w:val="0"/>
          <w:numId w:val="1"/>
        </w:numPr>
        <w:spacing w:after="0" w:before="0" w:line="150" w:lineRule="atLeast"/>
        <w:contextualSpacing w:val="false"/>
        <w:jc w:val="both"/>
      </w:pPr>
      <w:r>
        <w:rPr>
          <w:rFonts w:ascii="Times New Roman" w:hAnsi="Times New Roman"/>
          <w:b w:val="false"/>
          <w:bCs w:val="false"/>
          <w:i w:val="false"/>
          <w:iCs w:val="false"/>
          <w:color w:val="1D1B11"/>
          <w:sz w:val="28"/>
          <w:szCs w:val="28"/>
        </w:rPr>
        <w:t>Эксакусто Т.В., Истратова О.Н., Справочник психолога средней школы, Ростов-на-Дону, феникс,2004.</w:t>
      </w:r>
    </w:p>
    <w:p>
      <w:pPr>
        <w:pStyle w:val="style0"/>
        <w:spacing w:after="0" w:before="0" w:line="150" w:lineRule="atLeast"/>
        <w:ind w:hanging="0" w:left="720" w:right="0"/>
        <w:contextualSpacing w:val="false"/>
      </w:pPr>
      <w:r>
        <w:rPr/>
      </w:r>
    </w:p>
    <w:p>
      <w:pPr>
        <w:pStyle w:val="style18"/>
        <w:spacing w:after="0" w:before="0" w:line="150" w:lineRule="atLeast"/>
        <w:contextualSpacing w:val="false"/>
      </w:pPr>
      <w:r>
        <w:rPr/>
      </w:r>
    </w:p>
    <w:p>
      <w:pPr>
        <w:pStyle w:val="style18"/>
        <w:spacing w:after="0" w:before="0" w:line="150" w:lineRule="atLeast"/>
        <w:ind w:firstLine="57" w:left="57" w:right="57"/>
        <w:contextualSpacing w:val="false"/>
        <w:jc w:val="both"/>
      </w:pPr>
      <w:r>
        <w:rPr/>
      </w:r>
    </w:p>
    <w:sectPr>
      <w:type w:val="nextPage"/>
      <w:pgSz w:h="16838" w:w="11906"/>
      <w:pgMar w:bottom="1134" w:footer="0" w:gutter="0" w:header="0" w:left="990" w:right="626" w:top="1134"/>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Calibri" w:eastAsia="Droid Sans Fallback" w:hAnsi="Calibri"/>
      <w:color w:val="00000A"/>
      <w:sz w:val="22"/>
      <w:szCs w:val="22"/>
      <w:lang w:bidi="ar-SA" w:eastAsia="en-US" w:val="ru-RU"/>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Заголовок"/>
    <w:basedOn w:val="style0"/>
    <w:next w:val="style18"/>
    <w:pPr>
      <w:keepNext/>
      <w:spacing w:after="120" w:before="240"/>
      <w:contextualSpacing w:val="false"/>
    </w:pPr>
    <w:rPr>
      <w:rFonts w:ascii="Arial" w:cs="FreeSans" w:eastAsia="Droid Sans Fallback"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FreeSans"/>
    </w:rPr>
  </w:style>
  <w:style w:styleId="style20" w:type="paragraph">
    <w:name w:val="Название"/>
    <w:basedOn w:val="style0"/>
    <w:next w:val="style20"/>
    <w:pPr>
      <w:suppressLineNumbers/>
      <w:spacing w:after="120" w:before="120"/>
      <w:contextualSpacing w:val="false"/>
    </w:pPr>
    <w:rPr>
      <w:rFonts w:cs="FreeSans"/>
      <w:i/>
      <w:iCs/>
      <w:sz w:val="24"/>
      <w:szCs w:val="24"/>
    </w:rPr>
  </w:style>
  <w:style w:styleId="style21" w:type="paragraph">
    <w:name w:val="Указатель"/>
    <w:basedOn w:val="style0"/>
    <w:next w:val="style21"/>
    <w:pPr>
      <w:suppressLineNumbers/>
    </w:pPr>
    <w:rPr>
      <w:rFonts w:cs="FreeSans"/>
    </w:rPr>
  </w:style>
  <w:style w:styleId="style22" w:type="paragraph">
    <w:name w:val="No Spacing"/>
    <w:next w:val="style22"/>
    <w:pPr>
      <w:widowControl/>
      <w:tabs/>
      <w:suppressAutoHyphens w:val="true"/>
      <w:spacing w:after="0" w:before="0" w:line="100" w:lineRule="atLeast"/>
      <w:contextualSpacing w:val="false"/>
    </w:pPr>
    <w:rPr>
      <w:rFonts w:ascii="Calibri" w:cs="Calibri" w:eastAsia="Droid Sans Fallback" w:hAnsi="Calibri"/>
      <w:color w:val="00000A"/>
      <w:sz w:val="22"/>
      <w:szCs w:val="22"/>
      <w:lang w:bidi="ar-SA" w:eastAsia="en-US" w:val="ru-RU"/>
    </w:rPr>
  </w:style>
  <w:style w:styleId="style23" w:type="paragraph">
    <w:name w:val="List Paragraph"/>
    <w:basedOn w:val="style0"/>
    <w:next w:val="style23"/>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2029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2013-02-11T06:14:00.00Z</dcterms:created>
  <dc:creator>Idimm</dc:creator>
  <cp:lastModifiedBy>Idimm</cp:lastModifiedBy>
  <cp:lastPrinted>2013-08-01T16:03:12.00Z</cp:lastPrinted>
  <dcterms:modified xsi:type="dcterms:W3CDTF">2013-05-08T16:30:00.00Z</dcterms:modified>
  <cp:revision>67</cp:revision>
</cp:coreProperties>
</file>