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37" w:rsidRPr="002E7837" w:rsidRDefault="00B776F6" w:rsidP="00B776F6">
      <w:pPr>
        <w:shd w:val="clear" w:color="auto" w:fill="FFFFFF"/>
        <w:spacing w:before="165" w:after="24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776F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Положение о конкурсе </w:t>
      </w:r>
    </w:p>
    <w:p w:rsidR="00B776F6" w:rsidRPr="00B776F6" w:rsidRDefault="00B776F6" w:rsidP="00B776F6">
      <w:pPr>
        <w:shd w:val="clear" w:color="auto" w:fill="FFFFFF"/>
        <w:spacing w:before="165" w:after="24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776F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«</w:t>
      </w:r>
      <w:r w:rsidR="00DF64A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Спасибо Интернету - 2015</w:t>
      </w:r>
      <w:r w:rsidRPr="00B776F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» </w:t>
      </w:r>
    </w:p>
    <w:p w:rsidR="00536E11" w:rsidRPr="00536E11" w:rsidRDefault="00B776F6" w:rsidP="00536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Общие положения:</w:t>
      </w:r>
    </w:p>
    <w:p w:rsidR="00536E11" w:rsidRDefault="00B776F6" w:rsidP="00536E11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Всероссийский конкурс </w:t>
      </w:r>
      <w:r w:rsidR="00DF64A2"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личных достижений пенсионеров в изучении компьютерной грамотности «Спасибо Интернету – 2015»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 xml:space="preserve">(далее – Конкурс) </w:t>
      </w:r>
      <w:r w:rsidR="00DF64A2"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для </w:t>
      </w:r>
      <w:r w:rsidR="00294FE5">
        <w:rPr>
          <w:rFonts w:ascii="Arial" w:eastAsia="Times New Roman" w:hAnsi="Arial" w:cs="Arial"/>
          <w:sz w:val="21"/>
          <w:szCs w:val="21"/>
          <w:lang w:eastAsia="ru-RU"/>
        </w:rPr>
        <w:t xml:space="preserve">популяризации темы обучения </w:t>
      </w:r>
      <w:r w:rsidR="00DF64A2" w:rsidRPr="00536E11">
        <w:rPr>
          <w:rFonts w:ascii="Arial" w:eastAsia="Times New Roman" w:hAnsi="Arial" w:cs="Arial"/>
          <w:sz w:val="21"/>
          <w:szCs w:val="21"/>
          <w:lang w:eastAsia="ru-RU"/>
        </w:rPr>
        <w:t>граждан ст</w:t>
      </w:r>
      <w:r w:rsidR="00536E11" w:rsidRPr="00536E11">
        <w:rPr>
          <w:rFonts w:ascii="Arial" w:eastAsia="Times New Roman" w:hAnsi="Arial" w:cs="Arial"/>
          <w:sz w:val="21"/>
          <w:szCs w:val="21"/>
          <w:lang w:eastAsia="ru-RU"/>
        </w:rPr>
        <w:t>ар</w:t>
      </w:r>
      <w:r w:rsidR="00DF64A2" w:rsidRPr="00536E11">
        <w:rPr>
          <w:rFonts w:ascii="Arial" w:eastAsia="Times New Roman" w:hAnsi="Arial" w:cs="Arial"/>
          <w:sz w:val="21"/>
          <w:szCs w:val="21"/>
          <w:lang w:eastAsia="ru-RU"/>
        </w:rPr>
        <w:t>шего возраста и</w:t>
      </w:r>
      <w:r w:rsidR="00294FE5">
        <w:rPr>
          <w:rFonts w:ascii="Arial" w:eastAsia="Times New Roman" w:hAnsi="Arial" w:cs="Arial"/>
          <w:sz w:val="21"/>
          <w:szCs w:val="21"/>
          <w:lang w:eastAsia="ru-RU"/>
        </w:rPr>
        <w:t xml:space="preserve"> инвалидов и </w:t>
      </w:r>
      <w:r w:rsidR="00DF64A2"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94FE5">
        <w:rPr>
          <w:rFonts w:ascii="Arial" w:eastAsia="Times New Roman" w:hAnsi="Arial" w:cs="Arial"/>
          <w:sz w:val="21"/>
          <w:szCs w:val="21"/>
          <w:lang w:eastAsia="ru-RU"/>
        </w:rPr>
        <w:t>доступности социальных государственных услуг и сервисов.</w:t>
      </w:r>
      <w:r w:rsidR="00294FE5"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Конкурс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организован </w:t>
      </w:r>
      <w:r w:rsidR="00DF64A2" w:rsidRPr="00F4271E">
        <w:rPr>
          <w:rFonts w:ascii="Arial" w:eastAsia="Times New Roman" w:hAnsi="Arial" w:cs="Arial"/>
          <w:sz w:val="21"/>
          <w:szCs w:val="21"/>
          <w:lang w:eastAsia="ru-RU"/>
        </w:rPr>
        <w:t>ОАО</w:t>
      </w:r>
      <w:r w:rsidR="00294FE5" w:rsidRPr="00F4271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F64A2" w:rsidRPr="00F4271E">
        <w:rPr>
          <w:rFonts w:ascii="Arial" w:eastAsia="Times New Roman" w:hAnsi="Arial" w:cs="Arial"/>
          <w:sz w:val="21"/>
          <w:szCs w:val="21"/>
          <w:lang w:eastAsia="ru-RU"/>
        </w:rPr>
        <w:t>«Ростелеком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D556BB">
        <w:rPr>
          <w:rFonts w:ascii="Arial" w:eastAsia="Times New Roman" w:hAnsi="Arial" w:cs="Arial"/>
          <w:sz w:val="21"/>
          <w:szCs w:val="21"/>
          <w:lang w:eastAsia="ru-RU"/>
        </w:rPr>
        <w:t xml:space="preserve"> при поддержке Пенсионного Фонда России</w:t>
      </w:r>
      <w:r w:rsidR="00267B28">
        <w:rPr>
          <w:rFonts w:ascii="Arial" w:eastAsia="Times New Roman" w:hAnsi="Arial" w:cs="Arial"/>
          <w:sz w:val="21"/>
          <w:szCs w:val="21"/>
          <w:lang w:eastAsia="ru-RU"/>
        </w:rPr>
        <w:t xml:space="preserve"> и</w:t>
      </w:r>
      <w:r w:rsidR="00D556BB">
        <w:rPr>
          <w:rFonts w:ascii="Arial" w:eastAsia="Times New Roman" w:hAnsi="Arial" w:cs="Arial"/>
          <w:sz w:val="21"/>
          <w:szCs w:val="21"/>
          <w:lang w:eastAsia="ru-RU"/>
        </w:rPr>
        <w:t xml:space="preserve"> Российской ассоциации электронных коммуникаций</w:t>
      </w:r>
      <w:r w:rsidR="00536E11" w:rsidRPr="00536E11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776F6" w:rsidRPr="00294FE5" w:rsidRDefault="00B776F6" w:rsidP="00294FE5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94FE5">
        <w:rPr>
          <w:rFonts w:ascii="Arial" w:eastAsia="Times New Roman" w:hAnsi="Arial" w:cs="Arial"/>
          <w:sz w:val="21"/>
          <w:szCs w:val="21"/>
          <w:lang w:eastAsia="ru-RU"/>
        </w:rPr>
        <w:t xml:space="preserve">Настоящее Положение устанавливает принципы </w:t>
      </w:r>
      <w:r w:rsidR="00D556BB">
        <w:rPr>
          <w:rFonts w:ascii="Arial" w:eastAsia="Times New Roman" w:hAnsi="Arial" w:cs="Arial"/>
          <w:sz w:val="21"/>
          <w:szCs w:val="21"/>
          <w:lang w:eastAsia="ru-RU"/>
        </w:rPr>
        <w:t xml:space="preserve">и сроки </w:t>
      </w:r>
      <w:r w:rsidRPr="00294FE5">
        <w:rPr>
          <w:rFonts w:ascii="Arial" w:eastAsia="Times New Roman" w:hAnsi="Arial" w:cs="Arial"/>
          <w:sz w:val="21"/>
          <w:szCs w:val="21"/>
          <w:lang w:eastAsia="ru-RU"/>
        </w:rPr>
        <w:t>организации, проведения и подведения итогов Конкурса</w:t>
      </w:r>
      <w:r w:rsidR="00D556BB">
        <w:rPr>
          <w:rFonts w:ascii="Arial" w:eastAsia="Times New Roman" w:hAnsi="Arial" w:cs="Arial"/>
          <w:sz w:val="21"/>
          <w:szCs w:val="21"/>
          <w:lang w:eastAsia="ru-RU"/>
        </w:rPr>
        <w:t>, определяет его участников, порядок подачи заявок и подведения итогов</w:t>
      </w:r>
      <w:r w:rsidR="00536E11" w:rsidRPr="00294FE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536E11" w:rsidRDefault="00B776F6" w:rsidP="00DF64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536E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задачи:</w:t>
      </w:r>
    </w:p>
    <w:p w:rsidR="00B776F6" w:rsidRPr="00DF64A2" w:rsidRDefault="00B776F6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Формирование позитивного общественного мнения о развитии и применении современных телекоммуникационных технологий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во</w:t>
      </w:r>
      <w:r w:rsidR="00707C6D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все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х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региона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х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страны.</w:t>
      </w:r>
    </w:p>
    <w:p w:rsidR="00B776F6" w:rsidRPr="00DF64A2" w:rsidRDefault="00DF64A2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оддержк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активного социального долголетия и реализаци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F64A2">
        <w:rPr>
          <w:rFonts w:ascii="Arial" w:eastAsia="Times New Roman" w:hAnsi="Arial" w:cs="Arial"/>
          <w:sz w:val="21"/>
          <w:szCs w:val="21"/>
          <w:lang w:eastAsia="ru-RU"/>
        </w:rPr>
        <w:t>социокультруных</w:t>
      </w:r>
      <w:proofErr w:type="spellEnd"/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потребностей граждан </w:t>
      </w:r>
      <w:r w:rsidR="00294FE5" w:rsidRPr="00DF64A2">
        <w:rPr>
          <w:rFonts w:ascii="Arial" w:eastAsia="Times New Roman" w:hAnsi="Arial" w:cs="Arial"/>
          <w:sz w:val="21"/>
          <w:szCs w:val="21"/>
          <w:lang w:eastAsia="ru-RU"/>
        </w:rPr>
        <w:t>старшего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94FE5">
        <w:rPr>
          <w:rFonts w:ascii="Arial" w:eastAsia="Times New Roman" w:hAnsi="Arial" w:cs="Arial"/>
          <w:sz w:val="21"/>
          <w:szCs w:val="21"/>
          <w:lang w:eastAsia="ru-RU"/>
        </w:rPr>
        <w:t>возраста.</w:t>
      </w:r>
    </w:p>
    <w:p w:rsidR="00B776F6" w:rsidRDefault="00536E11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DF64A2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ривлечение внимание общественности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="00DF64A2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теме повышения компьютерной грамотности людей пенсионного и предпенсионного возраста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36E11" w:rsidRDefault="00536E11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оздани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DF64A2">
        <w:rPr>
          <w:rFonts w:ascii="Arial" w:eastAsia="Times New Roman" w:hAnsi="Arial" w:cs="Arial"/>
          <w:sz w:val="21"/>
          <w:szCs w:val="21"/>
          <w:lang w:eastAsia="ru-RU"/>
        </w:rPr>
        <w:t>позитивного</w:t>
      </w:r>
      <w:proofErr w:type="gramEnd"/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национального контента в российском сегменте сети Интернет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36E11" w:rsidRDefault="00536E11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тимулирование регионов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развити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ю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DF64A2">
        <w:rPr>
          <w:rFonts w:ascii="Arial" w:eastAsia="Times New Roman" w:hAnsi="Arial" w:cs="Arial"/>
          <w:sz w:val="21"/>
          <w:szCs w:val="21"/>
          <w:lang w:eastAsia="ru-RU"/>
        </w:rPr>
        <w:t>системы массового обучения компьютерной грамотности граждан ст</w:t>
      </w:r>
      <w:r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ршего возраста</w:t>
      </w:r>
      <w:proofErr w:type="gramEnd"/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и инвалидов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36E11" w:rsidRDefault="00536E11" w:rsidP="00294F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36E11">
        <w:rPr>
          <w:rFonts w:ascii="Arial" w:eastAsia="Times New Roman" w:hAnsi="Arial" w:cs="Arial"/>
          <w:sz w:val="21"/>
          <w:szCs w:val="21"/>
          <w:lang w:eastAsia="ru-RU"/>
        </w:rPr>
        <w:t>Популяризаци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адаптированной учебной программы «Азбука Интернета», созданной ОАО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>Ростелеком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» и</w:t>
      </w:r>
      <w:r w:rsidRPr="00536E11">
        <w:rPr>
          <w:rFonts w:ascii="Arial" w:eastAsia="Times New Roman" w:hAnsi="Arial" w:cs="Arial"/>
          <w:sz w:val="21"/>
          <w:szCs w:val="21"/>
          <w:lang w:eastAsia="ru-RU"/>
        </w:rPr>
        <w:t xml:space="preserve"> ПФР при поддержке Министерства труда и социальной защиты населения РФ.</w:t>
      </w:r>
    </w:p>
    <w:p w:rsidR="00B776F6" w:rsidRPr="00536E11" w:rsidRDefault="00B776F6" w:rsidP="00536E11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36E11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Участники Конкурса</w:t>
      </w:r>
    </w:p>
    <w:p w:rsidR="00B776F6" w:rsidRPr="00DF64A2" w:rsidRDefault="00B776F6" w:rsidP="00253453">
      <w:pPr>
        <w:numPr>
          <w:ilvl w:val="1"/>
          <w:numId w:val="2"/>
        </w:numPr>
        <w:shd w:val="clear" w:color="auto" w:fill="FFFFFF"/>
        <w:spacing w:after="0" w:line="255" w:lineRule="atLeast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К участию в конкурсе приглашаются 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 xml:space="preserve">пользователи сети Интернет пенсионного и предпенсионного возраста, а также пенсионеры-инвалиды, прошедшие обучение на курсах компьютерной грамотности. </w:t>
      </w:r>
    </w:p>
    <w:p w:rsidR="00B776F6" w:rsidRPr="00DF64A2" w:rsidRDefault="00B776F6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>При предоставлении конкурсных материалов участниками Конкурса должны быть соблюдены требования законодательства об авторском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праве, а также об интеллектуальной собственности.</w:t>
      </w:r>
    </w:p>
    <w:p w:rsidR="00B776F6" w:rsidRPr="00DF64A2" w:rsidRDefault="00707C6D" w:rsidP="00536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val="en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Конкурсная комиссия</w:t>
      </w:r>
    </w:p>
    <w:p w:rsidR="00B776F6" w:rsidRDefault="00B776F6" w:rsidP="00536E1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Для </w:t>
      </w:r>
      <w:r w:rsidR="00707C6D">
        <w:rPr>
          <w:rFonts w:ascii="Arial" w:eastAsia="Times New Roman" w:hAnsi="Arial" w:cs="Arial"/>
          <w:sz w:val="21"/>
          <w:szCs w:val="21"/>
          <w:lang w:eastAsia="ru-RU"/>
        </w:rPr>
        <w:t>оценки конкурсных</w:t>
      </w:r>
      <w:r w:rsidR="00707C6D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работ </w:t>
      </w:r>
      <w:r w:rsidR="00141DA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на федеральном уровне формируется экспертная комиссия, которая осуществляет оценку работ, обеспечивает единство критериев отбора, а также участвует в награждении победителей Конкурса.</w:t>
      </w:r>
    </w:p>
    <w:p w:rsidR="00D556BB" w:rsidRDefault="00D556BB" w:rsidP="00267B28">
      <w:pPr>
        <w:numPr>
          <w:ilvl w:val="1"/>
          <w:numId w:val="2"/>
        </w:numPr>
        <w:shd w:val="clear" w:color="auto" w:fill="FFFFFF"/>
        <w:spacing w:after="0" w:line="240" w:lineRule="auto"/>
        <w:ind w:left="60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В полномочия Конкурсной комиссии входит:</w:t>
      </w:r>
    </w:p>
    <w:p w:rsidR="00D556BB" w:rsidRPr="00D556BB" w:rsidRDefault="00D556BB" w:rsidP="00267B28">
      <w:pPr>
        <w:shd w:val="clear" w:color="auto" w:fill="FFFFFF"/>
        <w:spacing w:after="0" w:line="240" w:lineRule="auto"/>
        <w:ind w:left="601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D556BB">
        <w:rPr>
          <w:rFonts w:ascii="Arial" w:eastAsia="Times New Roman" w:hAnsi="Arial" w:cs="Arial"/>
          <w:sz w:val="21"/>
          <w:szCs w:val="21"/>
          <w:lang w:eastAsia="ru-RU"/>
        </w:rPr>
        <w:t>Решение вопросов о допуске претендентов к участию в Конкурсе;</w:t>
      </w:r>
    </w:p>
    <w:p w:rsidR="00D556BB" w:rsidRPr="00B65326" w:rsidRDefault="00D556BB" w:rsidP="00267B28">
      <w:pPr>
        <w:shd w:val="clear" w:color="auto" w:fill="FFFFFF"/>
        <w:spacing w:after="0" w:line="240" w:lineRule="auto"/>
        <w:ind w:left="601"/>
        <w:rPr>
          <w:rFonts w:ascii="Arial" w:eastAsia="Times New Roman" w:hAnsi="Arial" w:cs="Arial"/>
          <w:sz w:val="21"/>
          <w:szCs w:val="21"/>
          <w:lang w:eastAsia="ru-RU"/>
        </w:rPr>
      </w:pPr>
      <w:r w:rsidRPr="00B65326">
        <w:rPr>
          <w:rFonts w:ascii="Arial" w:eastAsia="Times New Roman" w:hAnsi="Arial" w:cs="Arial"/>
          <w:sz w:val="21"/>
          <w:szCs w:val="21"/>
          <w:lang w:eastAsia="ru-RU"/>
        </w:rPr>
        <w:t>- Рассмотрение и оценка работ участников, поданных на Конкурс</w:t>
      </w:r>
    </w:p>
    <w:p w:rsidR="00D556BB" w:rsidRPr="00B65326" w:rsidRDefault="00D556BB" w:rsidP="00267B28">
      <w:pPr>
        <w:shd w:val="clear" w:color="auto" w:fill="FFFFFF"/>
        <w:spacing w:after="0" w:line="240" w:lineRule="auto"/>
        <w:ind w:left="601"/>
        <w:rPr>
          <w:rFonts w:ascii="Arial" w:eastAsia="Times New Roman" w:hAnsi="Arial" w:cs="Arial"/>
          <w:sz w:val="21"/>
          <w:szCs w:val="21"/>
          <w:lang w:eastAsia="ru-RU"/>
        </w:rPr>
      </w:pPr>
      <w:r w:rsidRPr="00B65326">
        <w:rPr>
          <w:rFonts w:ascii="Arial" w:eastAsia="Times New Roman" w:hAnsi="Arial" w:cs="Arial"/>
          <w:sz w:val="21"/>
          <w:szCs w:val="21"/>
          <w:lang w:eastAsia="ru-RU"/>
        </w:rPr>
        <w:t xml:space="preserve">- Подведение итогов Конкурса, определение победителей. </w:t>
      </w:r>
    </w:p>
    <w:p w:rsidR="00B776F6" w:rsidRPr="00E039D7" w:rsidRDefault="00B776F6" w:rsidP="00536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eastAsia="ru-RU"/>
        </w:rPr>
      </w:pPr>
      <w:r w:rsidRPr="00E0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проведения </w:t>
      </w:r>
      <w:r w:rsidR="00141DAF" w:rsidRPr="00E0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Конкурса </w:t>
      </w:r>
      <w:r w:rsidRPr="00E039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номинации </w:t>
      </w:r>
    </w:p>
    <w:p w:rsidR="00B776F6" w:rsidRPr="00253453" w:rsidRDefault="00B776F6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Материалы по всем номинациям предоставляются на Конкурс только в электронном виде через сайт </w:t>
      </w:r>
      <w:hyperlink r:id="rId6" w:history="1">
        <w:r w:rsidRPr="00DF64A2">
          <w:rPr>
            <w:rFonts w:ascii="Arial" w:eastAsia="Times New Roman" w:hAnsi="Arial" w:cs="Arial"/>
            <w:sz w:val="21"/>
            <w:szCs w:val="21"/>
            <w:lang w:val="en" w:eastAsia="ru-RU"/>
          </w:rPr>
          <w:t>www</w:t>
        </w:r>
        <w:r w:rsidRPr="00DF64A2">
          <w:rPr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  <w:r w:rsidR="00253453">
        <w:rPr>
          <w:rFonts w:ascii="Arial" w:eastAsia="Times New Roman" w:hAnsi="Arial" w:cs="Arial"/>
          <w:sz w:val="21"/>
          <w:szCs w:val="21"/>
          <w:lang w:val="en-US" w:eastAsia="ru-RU"/>
        </w:rPr>
        <w:t>azbukainterneta</w:t>
      </w:r>
      <w:r w:rsidR="00253453" w:rsidRPr="00253453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253453"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r w:rsidR="00253453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Для участия в Конкурсе необходимо: </w:t>
      </w:r>
    </w:p>
    <w:p w:rsidR="00253453" w:rsidRDefault="00253453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На сайте </w:t>
      </w:r>
      <w:hyperlink r:id="rId7" w:history="1">
        <w:r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Pr="00253453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azbukainterneta</w:t>
        </w:r>
        <w:r w:rsidRPr="00253453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  заполнить анкету-заявку. </w:t>
      </w:r>
    </w:p>
    <w:p w:rsidR="00B776F6" w:rsidRDefault="00B776F6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3453">
        <w:rPr>
          <w:rFonts w:ascii="Arial" w:eastAsia="Times New Roman" w:hAnsi="Arial" w:cs="Arial"/>
          <w:sz w:val="21"/>
          <w:szCs w:val="21"/>
          <w:lang w:eastAsia="ru-RU"/>
        </w:rPr>
        <w:t>Разместить материалы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 xml:space="preserve"> (эссе</w:t>
      </w:r>
      <w:r w:rsidR="00267B28">
        <w:rPr>
          <w:rFonts w:ascii="Arial" w:eastAsia="Times New Roman" w:hAnsi="Arial" w:cs="Arial"/>
          <w:sz w:val="21"/>
          <w:szCs w:val="21"/>
          <w:lang w:eastAsia="ru-RU"/>
        </w:rPr>
        <w:t xml:space="preserve"> в файле </w:t>
      </w:r>
      <w:r w:rsidR="00267B28">
        <w:rPr>
          <w:rFonts w:ascii="Arial" w:eastAsia="Times New Roman" w:hAnsi="Arial" w:cs="Arial"/>
          <w:sz w:val="21"/>
          <w:szCs w:val="21"/>
          <w:lang w:val="en-US" w:eastAsia="ru-RU"/>
        </w:rPr>
        <w:t>Word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 xml:space="preserve"> и 2 фото)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>, выбрав соответствующую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 xml:space="preserve"> номинацию и регион в срок до 1 октября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 2015 года.</w:t>
      </w:r>
    </w:p>
    <w:p w:rsidR="00267B28" w:rsidRPr="00253453" w:rsidRDefault="00267B28" w:rsidP="00267B28">
      <w:pPr>
        <w:spacing w:after="0" w:line="240" w:lineRule="auto"/>
        <w:ind w:left="100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76F6" w:rsidRPr="00DF64A2" w:rsidRDefault="00B776F6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Конкурс проводится по следующим номинациям: </w:t>
      </w:r>
    </w:p>
    <w:p w:rsidR="00B776F6" w:rsidRPr="00253453" w:rsidRDefault="00253453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Портал 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>gosuslugi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r>
        <w:rPr>
          <w:rFonts w:ascii="Arial" w:eastAsia="Times New Roman" w:hAnsi="Arial" w:cs="Arial"/>
          <w:sz w:val="21"/>
          <w:szCs w:val="21"/>
          <w:lang w:eastAsia="ru-RU"/>
        </w:rPr>
        <w:t>: простое решение сложной задачи.</w:t>
      </w:r>
    </w:p>
    <w:p w:rsidR="00B776F6" w:rsidRPr="00253453" w:rsidRDefault="00253453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>Интернет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мой друг и помощник.</w:t>
      </w:r>
    </w:p>
    <w:p w:rsidR="00B776F6" w:rsidRDefault="00253453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Виртуальное общение.</w:t>
      </w:r>
    </w:p>
    <w:p w:rsidR="00D567B5" w:rsidRDefault="00D567B5" w:rsidP="00E039D7">
      <w:pPr>
        <w:spacing w:after="0" w:line="240" w:lineRule="auto"/>
        <w:ind w:left="100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253453" w:rsidRPr="00DF64A2" w:rsidRDefault="00253453" w:rsidP="00E039D7">
      <w:pPr>
        <w:spacing w:after="0" w:line="240" w:lineRule="auto"/>
        <w:ind w:left="100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По усмотрению организаторов предусмотрена специальная номинация: 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sz w:val="21"/>
          <w:szCs w:val="21"/>
          <w:lang w:eastAsia="ru-RU"/>
        </w:rPr>
        <w:t>Самый активный регион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67B28" w:rsidRPr="00267B28" w:rsidRDefault="00B776F6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67B28">
        <w:rPr>
          <w:rFonts w:ascii="Arial" w:eastAsia="Times New Roman" w:hAnsi="Arial" w:cs="Arial"/>
          <w:sz w:val="21"/>
          <w:szCs w:val="21"/>
          <w:lang w:eastAsia="ru-RU"/>
        </w:rPr>
        <w:t>Представленные материалы должны отвечать целям Конкурса.</w:t>
      </w:r>
    </w:p>
    <w:p w:rsidR="00F32AF5" w:rsidRDefault="00F32AF5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Организаторы конкурса проводят обязательную </w:t>
      </w:r>
      <w:proofErr w:type="spellStart"/>
      <w:r w:rsidRPr="00F32AF5">
        <w:rPr>
          <w:rFonts w:ascii="Arial" w:eastAsia="Times New Roman" w:hAnsi="Arial" w:cs="Arial"/>
          <w:sz w:val="21"/>
          <w:szCs w:val="21"/>
          <w:lang w:eastAsia="ru-RU"/>
        </w:rPr>
        <w:t>премодерацию</w:t>
      </w:r>
      <w:proofErr w:type="spellEnd"/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конкурсных работ и комментариев к </w:t>
      </w:r>
      <w:proofErr w:type="gramStart"/>
      <w:r w:rsidRPr="00F32AF5">
        <w:rPr>
          <w:rFonts w:ascii="Arial" w:eastAsia="Times New Roman" w:hAnsi="Arial" w:cs="Arial"/>
          <w:sz w:val="21"/>
          <w:szCs w:val="21"/>
          <w:lang w:eastAsia="ru-RU"/>
        </w:rPr>
        <w:t>ним</w:t>
      </w:r>
      <w:proofErr w:type="gramEnd"/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и оставляет за собой право отказать в приеме конкурсных работ без объяснения причин.</w:t>
      </w:r>
    </w:p>
    <w:p w:rsidR="00E039D7" w:rsidRDefault="00B776F6" w:rsidP="002534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несоответствия поданного материала условиям Конкурса заявка не допускается к рассмотрению </w:t>
      </w:r>
      <w:r w:rsidR="00D567B5"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Конкурсной 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комисси</w:t>
      </w:r>
      <w:r w:rsidR="00D567B5" w:rsidRPr="00F32AF5">
        <w:rPr>
          <w:rFonts w:ascii="Arial" w:eastAsia="Times New Roman" w:hAnsi="Arial" w:cs="Arial"/>
          <w:sz w:val="21"/>
          <w:szCs w:val="21"/>
          <w:lang w:eastAsia="ru-RU"/>
        </w:rPr>
        <w:t>ей</w:t>
      </w:r>
      <w:r w:rsidR="00F32AF5">
        <w:rPr>
          <w:rFonts w:ascii="Arial" w:eastAsia="Times New Roman" w:hAnsi="Arial" w:cs="Arial"/>
          <w:sz w:val="21"/>
          <w:szCs w:val="21"/>
          <w:lang w:eastAsia="ru-RU"/>
        </w:rPr>
        <w:t xml:space="preserve">, в </w:t>
      </w:r>
      <w:proofErr w:type="spellStart"/>
      <w:r w:rsidR="00F32AF5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="00F32AF5">
        <w:rPr>
          <w:rFonts w:ascii="Arial" w:eastAsia="Times New Roman" w:hAnsi="Arial" w:cs="Arial"/>
          <w:sz w:val="21"/>
          <w:szCs w:val="21"/>
          <w:lang w:eastAsia="ru-RU"/>
        </w:rPr>
        <w:t xml:space="preserve">. конкурсные работы </w:t>
      </w:r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отклоняются от публикации на сайте </w:t>
      </w:r>
      <w:proofErr w:type="spellStart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azbukainterneta</w:t>
      </w:r>
      <w:proofErr w:type="spellEnd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ru</w:t>
      </w:r>
      <w:proofErr w:type="spellEnd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и не допускаются к участию в конкурсе в следующих случаях:</w:t>
      </w:r>
    </w:p>
    <w:p w:rsidR="00267B28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если </w:t>
      </w:r>
      <w:r w:rsidR="00267B28">
        <w:rPr>
          <w:rFonts w:ascii="Arial" w:eastAsia="Times New Roman" w:hAnsi="Arial" w:cs="Arial"/>
          <w:sz w:val="21"/>
          <w:szCs w:val="21"/>
          <w:lang w:eastAsia="ru-RU"/>
        </w:rPr>
        <w:t>те</w:t>
      </w:r>
      <w:proofErr w:type="gramStart"/>
      <w:r w:rsidR="00267B28">
        <w:rPr>
          <w:rFonts w:ascii="Arial" w:eastAsia="Times New Roman" w:hAnsi="Arial" w:cs="Arial"/>
          <w:sz w:val="21"/>
          <w:szCs w:val="21"/>
          <w:lang w:eastAsia="ru-RU"/>
        </w:rPr>
        <w:t>кст пр</w:t>
      </w:r>
      <w:proofErr w:type="gramEnd"/>
      <w:r w:rsidR="00267B28">
        <w:rPr>
          <w:rFonts w:ascii="Arial" w:eastAsia="Times New Roman" w:hAnsi="Arial" w:cs="Arial"/>
          <w:sz w:val="21"/>
          <w:szCs w:val="21"/>
          <w:lang w:eastAsia="ru-RU"/>
        </w:rPr>
        <w:t xml:space="preserve">едставленной работы создан не в файле </w:t>
      </w:r>
      <w:r w:rsidR="00267B28">
        <w:rPr>
          <w:rFonts w:ascii="Arial" w:eastAsia="Times New Roman" w:hAnsi="Arial" w:cs="Arial"/>
          <w:sz w:val="21"/>
          <w:szCs w:val="21"/>
          <w:lang w:val="en-US" w:eastAsia="ru-RU"/>
        </w:rPr>
        <w:t>Word</w:t>
      </w:r>
      <w:r w:rsidR="00267B28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F32AF5" w:rsidRPr="00F32AF5" w:rsidRDefault="00267B28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если </w:t>
      </w:r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размер истории менее 1500 символов или более 5000 символов работа содержит фотографии, формат которых отличается от .</w:t>
      </w:r>
      <w:proofErr w:type="spellStart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jpeg</w:t>
      </w:r>
      <w:proofErr w:type="spellEnd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или .</w:t>
      </w:r>
      <w:proofErr w:type="spellStart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png</w:t>
      </w:r>
      <w:proofErr w:type="spellEnd"/>
      <w:r w:rsidR="00F32AF5" w:rsidRPr="00F32AF5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>работа содержит  вертикально ориентированные фотографии;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>если размер изображения менее 1000 пикселей по большей стороне;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>если работа не соответствует тематике конкурса;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>если работа без фотографий или без описания, соответствующего тематике конкурса;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если 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заимствован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из Интернета или любого другого источника;</w:t>
      </w:r>
    </w:p>
    <w:p w:rsidR="00F32AF5" w:rsidRP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если 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содерж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ит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ненормативную лексику;</w:t>
      </w:r>
    </w:p>
    <w:p w:rsidR="00F32AF5" w:rsidRDefault="00F32AF5" w:rsidP="00F32AF5">
      <w:pPr>
        <w:pStyle w:val="a4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если 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а 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содерж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>ит</w:t>
      </w:r>
      <w:r w:rsidRPr="00F32AF5">
        <w:rPr>
          <w:rFonts w:ascii="Arial" w:eastAsia="Times New Roman" w:hAnsi="Arial" w:cs="Arial"/>
          <w:sz w:val="21"/>
          <w:szCs w:val="21"/>
          <w:lang w:eastAsia="ru-RU"/>
        </w:rPr>
        <w:t xml:space="preserve"> те или иные нарушения законодательства РФ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F32AF5" w:rsidRDefault="00B776F6" w:rsidP="00F32AF5">
      <w:pPr>
        <w:pStyle w:val="a4"/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Если в конкурсном материале присутствует наличие технических ошибок, </w:t>
      </w:r>
      <w:r w:rsidR="00D567B5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признаки рекламы</w:t>
      </w:r>
      <w:r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, так</w:t>
      </w:r>
      <w:r w:rsidR="00D567B5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ие</w:t>
      </w:r>
      <w:r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материал</w:t>
      </w:r>
      <w:r w:rsidR="00D567B5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ы</w:t>
      </w:r>
      <w:r w:rsidR="00F32AF5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также</w:t>
      </w:r>
      <w:r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не допуска</w:t>
      </w:r>
      <w:r w:rsidR="00D567B5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ю</w:t>
      </w:r>
      <w:r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>тся к участию в Конкурсе.</w:t>
      </w:r>
      <w:r w:rsidR="00253453" w:rsidRPr="00F32AF5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</w:p>
    <w:p w:rsidR="00253453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По завершении приема заявок они передаются на рассмотрение и оценку 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Конкурс</w:t>
      </w:r>
      <w:r w:rsidR="00D567B5"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ной 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>комиссии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B776F6" w:rsidRPr="00253453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Победители 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онкурса определяются 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Конкурсной</w:t>
      </w:r>
      <w:r w:rsidR="00D567B5"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комиссией в </w:t>
      </w:r>
      <w:r w:rsidR="00253453">
        <w:rPr>
          <w:rFonts w:ascii="Arial" w:eastAsia="Times New Roman" w:hAnsi="Arial" w:cs="Arial"/>
          <w:sz w:val="21"/>
          <w:szCs w:val="21"/>
          <w:lang w:eastAsia="ru-RU"/>
        </w:rPr>
        <w:t>один этап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 коллегиально</w:t>
      </w:r>
      <w:r w:rsidR="00D567B5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>на основании представленных мат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>ериалов по следующим критериям:</w:t>
      </w:r>
      <w:r w:rsidRPr="00253453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B776F6" w:rsidRPr="00DF64A2" w:rsidRDefault="00B776F6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sz w:val="21"/>
          <w:szCs w:val="21"/>
          <w:lang w:val="en" w:eastAsia="ru-RU"/>
        </w:rPr>
        <w:t>Актуальность темы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DF64A2" w:rsidRDefault="00E472D5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>
        <w:rPr>
          <w:rFonts w:ascii="Arial" w:eastAsia="Times New Roman" w:hAnsi="Arial" w:cs="Arial"/>
          <w:sz w:val="21"/>
          <w:szCs w:val="21"/>
          <w:lang w:val="en" w:eastAsia="ru-RU"/>
        </w:rPr>
        <w:t>Качество раскрытия темы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DF64A2" w:rsidRDefault="00B776F6" w:rsidP="00E039D7">
      <w:pPr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sz w:val="21"/>
          <w:szCs w:val="21"/>
          <w:lang w:val="en" w:eastAsia="ru-RU"/>
        </w:rPr>
        <w:t>Авторское мастерство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267B28" w:rsidRDefault="00B776F6" w:rsidP="00E472D5">
      <w:pPr>
        <w:shd w:val="clear" w:color="auto" w:fill="FFFFFF"/>
        <w:spacing w:after="0" w:line="255" w:lineRule="atLeast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67B28">
        <w:rPr>
          <w:rFonts w:ascii="Arial" w:eastAsia="Times New Roman" w:hAnsi="Arial" w:cs="Arial"/>
          <w:sz w:val="21"/>
          <w:szCs w:val="21"/>
          <w:lang w:eastAsia="ru-RU"/>
        </w:rPr>
        <w:t xml:space="preserve">По каждой представленной заявке члены </w:t>
      </w:r>
      <w:r w:rsidR="00D567B5" w:rsidRPr="00267B28">
        <w:rPr>
          <w:rFonts w:ascii="Arial" w:eastAsia="Times New Roman" w:hAnsi="Arial" w:cs="Arial"/>
          <w:sz w:val="21"/>
          <w:szCs w:val="21"/>
          <w:lang w:eastAsia="ru-RU"/>
        </w:rPr>
        <w:t xml:space="preserve">Конкурсной </w:t>
      </w:r>
      <w:r w:rsidRPr="00267B28">
        <w:rPr>
          <w:rFonts w:ascii="Arial" w:eastAsia="Times New Roman" w:hAnsi="Arial" w:cs="Arial"/>
          <w:sz w:val="21"/>
          <w:szCs w:val="21"/>
          <w:lang w:eastAsia="ru-RU"/>
        </w:rPr>
        <w:t>комиссии проставляют баллы от 1 до 10 по каждому критерию оценки. На основании оценок по каждой конкурсной заявке заполняется сводная матрица оценки, выводятся средний балл по каждому критерию и итоговый балл.</w:t>
      </w:r>
    </w:p>
    <w:p w:rsidR="00B776F6" w:rsidRPr="00DF64A2" w:rsidRDefault="00B776F6" w:rsidP="00E472D5">
      <w:pPr>
        <w:shd w:val="clear" w:color="auto" w:fill="FFFFFF"/>
        <w:spacing w:after="0" w:line="255" w:lineRule="atLeast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67B28">
        <w:rPr>
          <w:rFonts w:ascii="Arial" w:eastAsia="Times New Roman" w:hAnsi="Arial" w:cs="Arial"/>
          <w:sz w:val="21"/>
          <w:szCs w:val="21"/>
          <w:lang w:eastAsia="ru-RU"/>
        </w:rPr>
        <w:t xml:space="preserve">Победителем признается заявка, набравшая по итогам оценки максимальное количество баллов. При равном количестве баллов, отданных за двух или более конкурсантов, </w:t>
      </w:r>
      <w:r w:rsidR="00B65AEA" w:rsidRPr="00267B28">
        <w:rPr>
          <w:rFonts w:ascii="Arial" w:eastAsia="Times New Roman" w:hAnsi="Arial" w:cs="Arial"/>
          <w:sz w:val="21"/>
          <w:szCs w:val="21"/>
          <w:lang w:eastAsia="ru-RU"/>
        </w:rPr>
        <w:t xml:space="preserve">Конкурсная </w:t>
      </w:r>
      <w:r w:rsidRPr="00267B28">
        <w:rPr>
          <w:rFonts w:ascii="Arial" w:eastAsia="Times New Roman" w:hAnsi="Arial" w:cs="Arial"/>
          <w:sz w:val="21"/>
          <w:szCs w:val="21"/>
          <w:lang w:eastAsia="ru-RU"/>
        </w:rPr>
        <w:t>комиссия проводит дополнительное обсуждение конкурсных работ, на котором определяется победитель.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Победители в каждой номинации награждаются дипломами и ценными подарками, а также приглашаются на церемонию награждения победителей.</w:t>
      </w:r>
    </w:p>
    <w:p w:rsidR="00B776F6" w:rsidRPr="00DF64A2" w:rsidRDefault="00A84A7C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Организаторы Конкурса оставляют за собой право учредить, а также предоставить право учреждения партнерам Конкурса, 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дополнительных номинаций от организатора и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от 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партнеров Конкурса для поощрения участников </w:t>
      </w:r>
      <w:proofErr w:type="gramStart"/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>Конкурса</w:t>
      </w:r>
      <w:proofErr w:type="gramEnd"/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как на региональном, так и на федеральном уровн</w:t>
      </w:r>
      <w:r>
        <w:rPr>
          <w:rFonts w:ascii="Arial" w:eastAsia="Times New Roman" w:hAnsi="Arial" w:cs="Arial"/>
          <w:sz w:val="21"/>
          <w:szCs w:val="21"/>
          <w:lang w:eastAsia="ru-RU"/>
        </w:rPr>
        <w:t>ях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. Победители этих номинаций также </w:t>
      </w:r>
      <w:r>
        <w:rPr>
          <w:rFonts w:ascii="Arial" w:eastAsia="Times New Roman" w:hAnsi="Arial" w:cs="Arial"/>
          <w:sz w:val="21"/>
          <w:szCs w:val="21"/>
          <w:lang w:eastAsia="ru-RU"/>
        </w:rPr>
        <w:t>будут приглашены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на церемони</w:t>
      </w:r>
      <w:r>
        <w:rPr>
          <w:rFonts w:ascii="Arial" w:eastAsia="Times New Roman" w:hAnsi="Arial" w:cs="Arial"/>
          <w:sz w:val="21"/>
          <w:szCs w:val="21"/>
          <w:lang w:eastAsia="ru-RU"/>
        </w:rPr>
        <w:t>ю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награждения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Pr="00DF64A2" w:rsidRDefault="00A84A7C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Конкурсная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комиссия имеет право запросить </w:t>
      </w:r>
      <w:r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участника Конкурса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776F6" w:rsidRPr="00DF64A2">
        <w:rPr>
          <w:rFonts w:ascii="Arial" w:eastAsia="Times New Roman" w:hAnsi="Arial" w:cs="Arial"/>
          <w:sz w:val="21"/>
          <w:szCs w:val="21"/>
          <w:lang w:eastAsia="ru-RU"/>
        </w:rPr>
        <w:t>дополнительную информацию, касающуюся конкурсных материалов.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>Результаты конкурса публикуются на сайте Конкурса и в социальных сетях на страниц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ах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Конкурса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 xml:space="preserve"> и организаторов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A84A7C" w:rsidRPr="00A84A7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 xml:space="preserve">Возможно также размещение результатов </w:t>
      </w:r>
      <w:r w:rsidR="00A84A7C" w:rsidRPr="00DF64A2">
        <w:rPr>
          <w:rFonts w:ascii="Arial" w:eastAsia="Times New Roman" w:hAnsi="Arial" w:cs="Arial"/>
          <w:sz w:val="21"/>
          <w:szCs w:val="21"/>
          <w:lang w:eastAsia="ru-RU"/>
        </w:rPr>
        <w:t>в СМИ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B776F6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Участник имеет право внести изменения в конкурсную заявку или отозвать ее, направив через форму обратной связи на сайте </w:t>
      </w:r>
      <w:hyperlink r:id="rId8" w:history="1">
        <w:r w:rsidR="00A84A7C"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www</w:t>
        </w:r>
        <w:r w:rsidR="00A84A7C" w:rsidRPr="00253453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A84A7C"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azbukainterneta</w:t>
        </w:r>
        <w:r w:rsidR="00A84A7C" w:rsidRPr="00253453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A84A7C" w:rsidRPr="00253453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  <w:r w:rsidR="00A84A7C">
        <w:rPr>
          <w:rStyle w:val="a5"/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D59F1" w:rsidRPr="00DD59F1">
        <w:rPr>
          <w:rFonts w:ascii="Arial" w:eastAsia="Times New Roman" w:hAnsi="Arial" w:cs="Arial"/>
          <w:sz w:val="21"/>
          <w:szCs w:val="21"/>
          <w:lang w:eastAsia="ru-RU"/>
        </w:rPr>
        <w:t>на адрес</w:t>
      </w:r>
      <w:r w:rsidR="00DD59F1">
        <w:rPr>
          <w:rStyle w:val="a5"/>
          <w:rFonts w:ascii="Arial" w:eastAsia="Times New Roman" w:hAnsi="Arial" w:cs="Arial"/>
          <w:sz w:val="21"/>
          <w:szCs w:val="21"/>
          <w:lang w:eastAsia="ru-RU"/>
        </w:rPr>
        <w:t xml:space="preserve"> </w:t>
      </w:r>
      <w:hyperlink r:id="rId9" w:history="1">
        <w:r w:rsidR="00DD59F1">
          <w:rPr>
            <w:rStyle w:val="a5"/>
            <w:lang w:val="en-US"/>
          </w:rPr>
          <w:t>konkurs</w:t>
        </w:r>
        <w:r w:rsidR="00DD59F1">
          <w:rPr>
            <w:rStyle w:val="a5"/>
          </w:rPr>
          <w:t>@</w:t>
        </w:r>
        <w:r w:rsidR="00DD59F1">
          <w:rPr>
            <w:rStyle w:val="a5"/>
            <w:lang w:val="en-US"/>
          </w:rPr>
          <w:t>azbukainterneta</w:t>
        </w:r>
        <w:r w:rsidR="00DD59F1">
          <w:rPr>
            <w:rStyle w:val="a5"/>
          </w:rPr>
          <w:t>.</w:t>
        </w:r>
        <w:proofErr w:type="spellStart"/>
        <w:r w:rsidR="00DD59F1">
          <w:rPr>
            <w:rStyle w:val="a5"/>
            <w:lang w:val="en-US"/>
          </w:rPr>
          <w:t>ru</w:t>
        </w:r>
        <w:proofErr w:type="spellEnd"/>
      </w:hyperlink>
      <w:r w:rsidR="00DD59F1" w:rsidRPr="00DD59F1">
        <w:rPr>
          <w:color w:val="1F497D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уведомление до истечения срока подачи конкурсных работ с пометкой «Внесение изменений».</w:t>
      </w:r>
    </w:p>
    <w:p w:rsidR="00C178BF" w:rsidRPr="00DF64A2" w:rsidRDefault="00C178BF" w:rsidP="00C178B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76F6" w:rsidRPr="00DF64A2" w:rsidRDefault="00B776F6" w:rsidP="00E4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Сроки и условия участия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>К участию в Ко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нкурсе </w:t>
      </w:r>
      <w:proofErr w:type="gramStart"/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принимается не более одной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>ы</w:t>
      </w:r>
      <w:proofErr w:type="gramEnd"/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22D57">
        <w:rPr>
          <w:rFonts w:ascii="Arial" w:eastAsia="Times New Roman" w:hAnsi="Arial" w:cs="Arial"/>
          <w:sz w:val="21"/>
          <w:szCs w:val="21"/>
          <w:lang w:eastAsia="ru-RU"/>
        </w:rPr>
        <w:t xml:space="preserve">от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одного автора</w:t>
      </w:r>
      <w:r w:rsidR="00922D57">
        <w:rPr>
          <w:rFonts w:ascii="Arial" w:eastAsia="Times New Roman" w:hAnsi="Arial" w:cs="Arial"/>
          <w:sz w:val="21"/>
          <w:szCs w:val="21"/>
          <w:lang w:eastAsia="ru-RU"/>
        </w:rPr>
        <w:t>; один автор имеет право подать заявку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в одной номинации.</w:t>
      </w:r>
    </w:p>
    <w:p w:rsidR="00B776F6" w:rsidRPr="00DF64A2" w:rsidRDefault="00B776F6" w:rsidP="00955E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95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Материалы на Конкурс должны быть предоставлены в 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текстовом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файле</w:t>
      </w:r>
      <w:r w:rsidR="00C178B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178BF">
        <w:rPr>
          <w:rFonts w:ascii="Arial" w:eastAsia="Times New Roman" w:hAnsi="Arial" w:cs="Arial"/>
          <w:sz w:val="21"/>
          <w:szCs w:val="21"/>
          <w:lang w:val="en-US" w:eastAsia="ru-RU"/>
        </w:rPr>
        <w:t>Word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>с приложенными двумя фотографиями</w:t>
      </w:r>
      <w:r w:rsidR="00380F9A">
        <w:rPr>
          <w:rFonts w:ascii="Arial" w:eastAsia="Times New Roman" w:hAnsi="Arial" w:cs="Arial"/>
          <w:sz w:val="21"/>
          <w:szCs w:val="21"/>
          <w:lang w:eastAsia="ru-RU"/>
        </w:rPr>
        <w:t xml:space="preserve"> – портрет и иллюстрация на усмотрение автора</w:t>
      </w:r>
      <w:bookmarkStart w:id="0" w:name="_GoBack"/>
      <w:bookmarkEnd w:id="0"/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. Размер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 xml:space="preserve">текста </w:t>
      </w:r>
      <w:r w:rsidR="00E472D5">
        <w:rPr>
          <w:rFonts w:ascii="Arial" w:eastAsia="Times New Roman" w:hAnsi="Arial" w:cs="Arial"/>
          <w:sz w:val="21"/>
          <w:szCs w:val="21"/>
          <w:lang w:eastAsia="ru-RU"/>
        </w:rPr>
        <w:t xml:space="preserve">должен быть не менее 1500 символов и не более 5000 символов. Фотография не должна превышать 5 Мб, быть горизонтально ориентирована и иметь не менее 1000 пикселей по большей стороне. </w:t>
      </w:r>
    </w:p>
    <w:p w:rsidR="00B776F6" w:rsidRPr="00E472D5" w:rsidRDefault="00B776F6" w:rsidP="00955E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95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E472D5">
        <w:rPr>
          <w:rFonts w:ascii="Arial" w:eastAsia="Times New Roman" w:hAnsi="Arial" w:cs="Arial"/>
          <w:sz w:val="21"/>
          <w:szCs w:val="21"/>
          <w:lang w:eastAsia="ru-RU"/>
        </w:rPr>
        <w:t>Представленные на конкурс материалы не рецензируются и не возвращаются.</w:t>
      </w:r>
    </w:p>
    <w:p w:rsidR="00955E44" w:rsidRPr="00DD59F1" w:rsidRDefault="00B776F6" w:rsidP="00955E4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D59F1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Организатор </w:t>
      </w:r>
      <w:r w:rsidR="00A84A7C" w:rsidRPr="00DD59F1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Pr="00DD59F1">
        <w:rPr>
          <w:rFonts w:ascii="Arial" w:eastAsia="Times New Roman" w:hAnsi="Arial" w:cs="Arial"/>
          <w:sz w:val="21"/>
          <w:szCs w:val="21"/>
          <w:lang w:eastAsia="ru-RU"/>
        </w:rPr>
        <w:t xml:space="preserve">онкурса оставляет за собой право публикации материалов, представленных на конкурс, в печатной и электронной продукции, посвященной </w:t>
      </w:r>
      <w:r w:rsidR="00A84A7C" w:rsidRPr="00DD59F1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Pr="00DD59F1">
        <w:rPr>
          <w:rFonts w:ascii="Arial" w:eastAsia="Times New Roman" w:hAnsi="Arial" w:cs="Arial"/>
          <w:sz w:val="21"/>
          <w:szCs w:val="21"/>
          <w:lang w:eastAsia="ru-RU"/>
        </w:rPr>
        <w:t>онкурсу</w:t>
      </w:r>
      <w:r w:rsidR="00A84A7C" w:rsidRPr="00DD59F1">
        <w:rPr>
          <w:rFonts w:ascii="Arial" w:eastAsia="Times New Roman" w:hAnsi="Arial" w:cs="Arial"/>
          <w:sz w:val="21"/>
          <w:szCs w:val="21"/>
          <w:lang w:eastAsia="ru-RU"/>
        </w:rPr>
        <w:t>, а также в материалах о проекте «Азбука Интернета»</w:t>
      </w:r>
      <w:r w:rsidRPr="00DD59F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178BF" w:rsidRDefault="00C178BF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Принимая участие в Конкурсе, участники Конкурса соглашаются:</w:t>
      </w:r>
    </w:p>
    <w:p w:rsidR="00C178BF" w:rsidRPr="00C178BF" w:rsidRDefault="00C178BF" w:rsidP="00955E4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178BF">
        <w:rPr>
          <w:rFonts w:ascii="Arial" w:eastAsia="Times New Roman" w:hAnsi="Arial" w:cs="Arial"/>
          <w:sz w:val="21"/>
          <w:szCs w:val="21"/>
          <w:lang w:eastAsia="ru-RU"/>
        </w:rPr>
        <w:t xml:space="preserve">на обработку Организатором персональных данных, в </w:t>
      </w:r>
      <w:proofErr w:type="gramStart"/>
      <w:r w:rsidRPr="00C178BF">
        <w:rPr>
          <w:rFonts w:ascii="Arial" w:eastAsia="Times New Roman" w:hAnsi="Arial" w:cs="Arial"/>
          <w:sz w:val="21"/>
          <w:szCs w:val="21"/>
          <w:lang w:eastAsia="ru-RU"/>
        </w:rPr>
        <w:t>порядке</w:t>
      </w:r>
      <w:proofErr w:type="gramEnd"/>
      <w:r w:rsidRPr="00C178BF">
        <w:rPr>
          <w:rFonts w:ascii="Arial" w:eastAsia="Times New Roman" w:hAnsi="Arial" w:cs="Arial"/>
          <w:sz w:val="21"/>
          <w:szCs w:val="21"/>
          <w:lang w:eastAsia="ru-RU"/>
        </w:rPr>
        <w:t xml:space="preserve"> предусмотренном Федеральным законом «О персональных данных». </w:t>
      </w:r>
      <w:proofErr w:type="gramStart"/>
      <w:r w:rsidRPr="00C178BF">
        <w:rPr>
          <w:rFonts w:ascii="Arial" w:eastAsia="Times New Roman" w:hAnsi="Arial" w:cs="Arial"/>
          <w:sz w:val="21"/>
          <w:szCs w:val="21"/>
          <w:lang w:eastAsia="ru-RU"/>
        </w:rPr>
        <w:t>Обработка персональных данных осуществляется в целях исполнения условий настоящего Положения, а также вручения/передачи приза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средств;</w:t>
      </w:r>
      <w:proofErr w:type="gramEnd"/>
    </w:p>
    <w:p w:rsidR="00C178BF" w:rsidRPr="00C178BF" w:rsidRDefault="00C178BF" w:rsidP="00E2167D">
      <w:pPr>
        <w:numPr>
          <w:ilvl w:val="3"/>
          <w:numId w:val="8"/>
        </w:numPr>
        <w:tabs>
          <w:tab w:val="left" w:pos="0"/>
        </w:tabs>
        <w:spacing w:after="0" w:line="240" w:lineRule="auto"/>
        <w:ind w:left="709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178BF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r w:rsidRPr="00C178BF">
        <w:rPr>
          <w:rFonts w:ascii="Arial" w:eastAsia="Times New Roman" w:hAnsi="Arial" w:cs="Arial"/>
          <w:sz w:val="21"/>
          <w:szCs w:val="21"/>
          <w:lang w:eastAsia="ru-RU"/>
        </w:rPr>
        <w:t>правом Организатора Акции и членов Конкурсной комиссии обмениваться между собой информацией, в том числе обрабатывать информацию, связанную с участием в Конкурсе участника (включая информацию относительно персональных данных участников и содержания отправляемых запросов участников);</w:t>
      </w:r>
    </w:p>
    <w:p w:rsidR="00955E44" w:rsidRDefault="00955E44" w:rsidP="00E2167D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в случае </w:t>
      </w:r>
      <w:r>
        <w:rPr>
          <w:rFonts w:ascii="Arial" w:eastAsia="Times New Roman" w:hAnsi="Arial" w:cs="Arial"/>
          <w:sz w:val="21"/>
          <w:szCs w:val="21"/>
          <w:lang w:eastAsia="ru-RU"/>
        </w:rPr>
        <w:t>признания у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>частника победителем/ призером их имена, изображения, в том числе фотографии, интервью, а так</w:t>
      </w:r>
      <w:r>
        <w:rPr>
          <w:rFonts w:ascii="Arial" w:eastAsia="Times New Roman" w:hAnsi="Arial" w:cs="Arial"/>
          <w:sz w:val="21"/>
          <w:szCs w:val="21"/>
          <w:lang w:eastAsia="ru-RU"/>
        </w:rPr>
        <w:t>же информация, предоставленная у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частником Организатору, могут быть использованы Организатором в целях информирования третьих лиц о проведении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Конкурса и программы «Азбука Интернета» 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>без дополнительного согласия Участников и без уплаты за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это какого-либо вознаграждения;</w:t>
      </w:r>
    </w:p>
    <w:p w:rsidR="00955E44" w:rsidRPr="00955E44" w:rsidRDefault="00955E44" w:rsidP="00E2167D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hanging="357"/>
        <w:contextualSpacing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если участник 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не направил в адрес Организатора в течение 10 (Десяти) календарных дней с момента 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>предоставления материалов на Конкурс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 отказ от принятия 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>равил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 xml:space="preserve"> участия в Конкурсе и условий настоящего Положения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, а также совершил действия по продолжению участия в 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>Конкурсе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>правила и условия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 xml:space="preserve"> считаются принятыми </w:t>
      </w:r>
      <w:r w:rsidR="00E2167D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955E44">
        <w:rPr>
          <w:rFonts w:ascii="Arial" w:eastAsia="Times New Roman" w:hAnsi="Arial" w:cs="Arial"/>
          <w:sz w:val="21"/>
          <w:szCs w:val="21"/>
          <w:lang w:eastAsia="ru-RU"/>
        </w:rPr>
        <w:t>частником.</w:t>
      </w:r>
    </w:p>
    <w:p w:rsidR="00C178BF" w:rsidRPr="00DF64A2" w:rsidRDefault="00C178BF" w:rsidP="00C178B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76F6" w:rsidRPr="00DF64A2" w:rsidRDefault="00B776F6" w:rsidP="00536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Награждение победителей конкурса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 и проведение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онкурса, а также формирование призового фонда производится за счет средств ОАО «Ростелеком».</w:t>
      </w:r>
    </w:p>
    <w:p w:rsidR="00B776F6" w:rsidRPr="00DF64A2" w:rsidRDefault="00B776F6" w:rsidP="00E4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Авторские права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Ответственность за соблюдение авторских прав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 xml:space="preserve">на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работ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, участвующ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ую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в Конкурсе, несет участник, приславший данную работу на Конкурс. Присылая свою работу на Конкурс, автор автоматически дает право </w:t>
      </w:r>
      <w:r w:rsidR="00A84A7C">
        <w:rPr>
          <w:rFonts w:ascii="Arial" w:eastAsia="Times New Roman" w:hAnsi="Arial" w:cs="Arial"/>
          <w:sz w:val="21"/>
          <w:szCs w:val="21"/>
          <w:lang w:eastAsia="ru-RU"/>
        </w:rPr>
        <w:t>организатору</w:t>
      </w:r>
      <w:r w:rsidR="00A84A7C"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>Конкурса на использование присланного материала в некоммерческих целях (размещение в Интернете, в печатных изданиях, соцсетях).</w:t>
      </w:r>
    </w:p>
    <w:p w:rsidR="00B776F6" w:rsidRPr="00DF64A2" w:rsidRDefault="00B776F6" w:rsidP="00E47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sz w:val="21"/>
          <w:szCs w:val="21"/>
          <w:lang w:val="en" w:eastAsia="ru-RU"/>
        </w:rPr>
      </w:pPr>
      <w:r w:rsidRPr="00DF64A2">
        <w:rPr>
          <w:rFonts w:ascii="Arial" w:eastAsia="Times New Roman" w:hAnsi="Arial" w:cs="Arial"/>
          <w:b/>
          <w:bCs/>
          <w:sz w:val="24"/>
          <w:szCs w:val="24"/>
          <w:lang w:val="en" w:eastAsia="ru-RU"/>
        </w:rPr>
        <w:t>Контактная информация</w:t>
      </w:r>
    </w:p>
    <w:p w:rsidR="00B776F6" w:rsidRPr="00DF64A2" w:rsidRDefault="00B776F6" w:rsidP="00E472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636AD">
        <w:rPr>
          <w:rFonts w:ascii="Arial" w:eastAsia="Times New Roman" w:hAnsi="Arial" w:cs="Arial"/>
          <w:sz w:val="21"/>
          <w:szCs w:val="21"/>
          <w:lang w:eastAsia="ru-RU"/>
        </w:rPr>
        <w:t xml:space="preserve">Официальная страница Конкурса в интернет: </w:t>
      </w:r>
      <w:hyperlink r:id="rId10" w:history="1">
        <w:r w:rsidR="00B636AD">
          <w:rPr>
            <w:rStyle w:val="a5"/>
          </w:rPr>
          <w:t>http://azbukainterneta.ru/</w:t>
        </w:r>
        <w:proofErr w:type="spellStart"/>
        <w:r w:rsidR="00B636AD">
          <w:rPr>
            <w:rStyle w:val="a5"/>
            <w:lang w:val="en-US"/>
          </w:rPr>
          <w:t>konkurs</w:t>
        </w:r>
        <w:proofErr w:type="spellEnd"/>
      </w:hyperlink>
      <w:r w:rsidR="00944AC8" w:rsidRPr="00B636AD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="00944AC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44AC8">
        <w:rPr>
          <w:rFonts w:ascii="Arial" w:eastAsia="Times New Roman" w:hAnsi="Arial" w:cs="Arial"/>
          <w:sz w:val="21"/>
          <w:szCs w:val="21"/>
          <w:lang w:eastAsia="ru-RU"/>
        </w:rPr>
        <w:t xml:space="preserve">На указанной странице 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размещается официальная информация об условиях Конкурса, </w:t>
      </w:r>
      <w:r w:rsidR="00944AC8">
        <w:rPr>
          <w:rFonts w:ascii="Arial" w:eastAsia="Times New Roman" w:hAnsi="Arial" w:cs="Arial"/>
          <w:sz w:val="21"/>
          <w:szCs w:val="21"/>
          <w:lang w:eastAsia="ru-RU"/>
        </w:rPr>
        <w:t>составе Конкурсной комиссии</w:t>
      </w:r>
      <w:r w:rsidRPr="00DF64A2">
        <w:rPr>
          <w:rFonts w:ascii="Arial" w:eastAsia="Times New Roman" w:hAnsi="Arial" w:cs="Arial"/>
          <w:sz w:val="21"/>
          <w:szCs w:val="21"/>
          <w:lang w:eastAsia="ru-RU"/>
        </w:rPr>
        <w:t xml:space="preserve">, осуществляется сбор конкурсных материалов, освещение Конкурса и представление его результатов. </w:t>
      </w:r>
    </w:p>
    <w:p w:rsidR="009F3D45" w:rsidRDefault="00B776F6" w:rsidP="00DD5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</w:pPr>
      <w:r w:rsidRPr="00DD59F1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Официальный адрес электронной почты для решения любых вопросов, связанных с условиями, процедурой проведения и прочей информацией по Конк</w:t>
      </w:r>
      <w:r w:rsidR="00E472D5" w:rsidRPr="00DD59F1">
        <w:rPr>
          <w:rFonts w:ascii="Arial" w:eastAsia="Times New Roman" w:hAnsi="Arial" w:cs="Arial"/>
          <w:sz w:val="21"/>
          <w:szCs w:val="21"/>
          <w:lang w:eastAsia="ru-RU"/>
        </w:rPr>
        <w:t>урсу:</w:t>
      </w:r>
      <w:r w:rsidR="00DD59F1" w:rsidRPr="00DD59F1">
        <w:rPr>
          <w:color w:val="1F497D"/>
        </w:rPr>
        <w:t xml:space="preserve"> </w:t>
      </w:r>
      <w:hyperlink r:id="rId11" w:history="1">
        <w:r w:rsidR="00DD59F1">
          <w:rPr>
            <w:rStyle w:val="a5"/>
            <w:lang w:val="en-US"/>
          </w:rPr>
          <w:t>konkurs</w:t>
        </w:r>
        <w:r w:rsidR="00DD59F1">
          <w:rPr>
            <w:rStyle w:val="a5"/>
          </w:rPr>
          <w:t>@</w:t>
        </w:r>
        <w:r w:rsidR="00DD59F1">
          <w:rPr>
            <w:rStyle w:val="a5"/>
            <w:lang w:val="en-US"/>
          </w:rPr>
          <w:t>azbukainterneta</w:t>
        </w:r>
        <w:r w:rsidR="00DD59F1">
          <w:rPr>
            <w:rStyle w:val="a5"/>
          </w:rPr>
          <w:t>.</w:t>
        </w:r>
        <w:proofErr w:type="spellStart"/>
        <w:r w:rsidR="00DD59F1">
          <w:rPr>
            <w:rStyle w:val="a5"/>
            <w:lang w:val="en-US"/>
          </w:rPr>
          <w:t>ru</w:t>
        </w:r>
        <w:proofErr w:type="spellEnd"/>
      </w:hyperlink>
    </w:p>
    <w:sectPr w:rsidR="009F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C9E"/>
    <w:multiLevelType w:val="hybridMultilevel"/>
    <w:tmpl w:val="E728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80E"/>
    <w:multiLevelType w:val="hybridMultilevel"/>
    <w:tmpl w:val="85B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3FF9"/>
    <w:multiLevelType w:val="multilevel"/>
    <w:tmpl w:val="D94CC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A375FF9"/>
    <w:multiLevelType w:val="multilevel"/>
    <w:tmpl w:val="543C1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3BC683C"/>
    <w:multiLevelType w:val="hybridMultilevel"/>
    <w:tmpl w:val="515EE5F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8001100"/>
    <w:multiLevelType w:val="multilevel"/>
    <w:tmpl w:val="4ACA8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1C16DF"/>
    <w:multiLevelType w:val="multilevel"/>
    <w:tmpl w:val="46164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92E296B"/>
    <w:multiLevelType w:val="multilevel"/>
    <w:tmpl w:val="68AE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F6"/>
    <w:rsid w:val="00135802"/>
    <w:rsid w:val="00141DAF"/>
    <w:rsid w:val="00253453"/>
    <w:rsid w:val="0025522C"/>
    <w:rsid w:val="00267B28"/>
    <w:rsid w:val="00294FE5"/>
    <w:rsid w:val="002E7837"/>
    <w:rsid w:val="00380F9A"/>
    <w:rsid w:val="003E5E64"/>
    <w:rsid w:val="0040505D"/>
    <w:rsid w:val="004510F6"/>
    <w:rsid w:val="004D0CCA"/>
    <w:rsid w:val="00500F0D"/>
    <w:rsid w:val="00536E11"/>
    <w:rsid w:val="00707C6D"/>
    <w:rsid w:val="00922D57"/>
    <w:rsid w:val="00944AC8"/>
    <w:rsid w:val="00955E44"/>
    <w:rsid w:val="009F3D45"/>
    <w:rsid w:val="00A84A7C"/>
    <w:rsid w:val="00B62D79"/>
    <w:rsid w:val="00B636AD"/>
    <w:rsid w:val="00B65326"/>
    <w:rsid w:val="00B65AEA"/>
    <w:rsid w:val="00B776F6"/>
    <w:rsid w:val="00C178BF"/>
    <w:rsid w:val="00D556BB"/>
    <w:rsid w:val="00D567B5"/>
    <w:rsid w:val="00DD59F1"/>
    <w:rsid w:val="00DE6F4B"/>
    <w:rsid w:val="00DF64A2"/>
    <w:rsid w:val="00E01D54"/>
    <w:rsid w:val="00E039D7"/>
    <w:rsid w:val="00E2167D"/>
    <w:rsid w:val="00E472D5"/>
    <w:rsid w:val="00F32AF5"/>
    <w:rsid w:val="00F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6F6"/>
    <w:rPr>
      <w:b/>
      <w:bCs/>
    </w:rPr>
  </w:style>
  <w:style w:type="paragraph" w:styleId="a4">
    <w:name w:val="List Paragraph"/>
    <w:basedOn w:val="a"/>
    <w:uiPriority w:val="34"/>
    <w:qFormat/>
    <w:rsid w:val="00DF6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345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7C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7C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7C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7C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7C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76F6"/>
    <w:rPr>
      <w:b/>
      <w:bCs/>
    </w:rPr>
  </w:style>
  <w:style w:type="paragraph" w:styleId="a4">
    <w:name w:val="List Paragraph"/>
    <w:basedOn w:val="a"/>
    <w:uiPriority w:val="34"/>
    <w:qFormat/>
    <w:rsid w:val="00DF6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345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7C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7C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7C6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7C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7C6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internet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zbukainterne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.rt.ru/" TargetMode="External"/><Relationship Id="rId11" Type="http://schemas.openxmlformats.org/officeDocument/2006/relationships/hyperlink" Target="mailto:konkurs@azbukainterne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bukainterneta.ru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azbukainter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4</Pages>
  <Words>1259</Words>
  <Characters>8417</Characters>
  <Application>Microsoft Office Word</Application>
  <DocSecurity>0</DocSecurity>
  <Lines>145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Шушлина Наталья Юрьевна</dc:creator>
  <cp:lastModifiedBy>Шушлина Наталья Юрьевна</cp:lastModifiedBy>
  <cp:revision>17</cp:revision>
  <dcterms:created xsi:type="dcterms:W3CDTF">2015-03-03T13:34:00Z</dcterms:created>
  <dcterms:modified xsi:type="dcterms:W3CDTF">2015-03-12T13:28:00Z</dcterms:modified>
</cp:coreProperties>
</file>